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</w:t>
      </w:r>
      <w:proofErr w:type="spellStart"/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Тайгинский</w:t>
      </w:r>
      <w:proofErr w:type="spellEnd"/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8C5E78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A64487"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дополнительного образования детей «Детская художественная школа имени </w:t>
      </w:r>
      <w:proofErr w:type="spellStart"/>
      <w:r w:rsidR="00A64487">
        <w:rPr>
          <w:rFonts w:ascii="Times New Roman" w:eastAsia="Times New Roman" w:hAnsi="Times New Roman" w:cs="Times New Roman"/>
          <w:b/>
          <w:sz w:val="28"/>
          <w:szCs w:val="28"/>
        </w:rPr>
        <w:t>Хертек</w:t>
      </w:r>
      <w:proofErr w:type="spellEnd"/>
      <w:r w:rsidR="00A644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64487">
        <w:rPr>
          <w:rFonts w:ascii="Times New Roman" w:eastAsia="Times New Roman" w:hAnsi="Times New Roman" w:cs="Times New Roman"/>
          <w:b/>
          <w:sz w:val="28"/>
          <w:szCs w:val="28"/>
        </w:rPr>
        <w:t>Тойбухаа</w:t>
      </w:r>
      <w:proofErr w:type="spellEnd"/>
      <w:r w:rsidR="00A64487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 «Бай-</w:t>
      </w:r>
      <w:proofErr w:type="spellStart"/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33DE2" w:rsidRDefault="00916A9F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2012 год.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DE2" w:rsidRPr="004F58B4" w:rsidRDefault="00533DE2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 w:rsidR="009C122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 xml:space="preserve">учреждение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>я детей «Детская художественная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школа имени </w:t>
      </w:r>
      <w:proofErr w:type="spellStart"/>
      <w:r w:rsidR="00A64487">
        <w:rPr>
          <w:rFonts w:ascii="Times New Roman" w:eastAsia="Times New Roman" w:hAnsi="Times New Roman" w:cs="Times New Roman"/>
          <w:sz w:val="28"/>
          <w:szCs w:val="28"/>
        </w:rPr>
        <w:t>Хертек</w:t>
      </w:r>
      <w:proofErr w:type="spellEnd"/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87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 w:rsidR="00A6448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МБОУ ДОД ДХШ им. Х.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87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общим собранием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работников МБОУ ДОД ДХШ им. Х. </w:t>
      </w:r>
      <w:proofErr w:type="spellStart"/>
      <w:r w:rsidR="00A64487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Протокол № 3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6 дека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бря 2011 года, утвержденного Постановлением Председателя администрации муниципального района «Бай-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 №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636 от 23</w:t>
      </w:r>
      <w:proofErr w:type="gramEnd"/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декабря 2011 года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, согласованного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Приказом на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чальник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Отдела культуры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7869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№34 от 26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ноя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бря 2011 г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Default="00327869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пункту 1 главы</w:t>
      </w:r>
      <w:r w:rsidR="00E8765D" w:rsidRPr="004F58B4">
        <w:rPr>
          <w:rFonts w:ascii="Times New Roman" w:eastAsia="Times New Roman" w:hAnsi="Times New Roman" w:cs="Times New Roman"/>
          <w:sz w:val="28"/>
          <w:szCs w:val="28"/>
        </w:rPr>
        <w:t xml:space="preserve"> 1 Устава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МБОУ ДОД ДХШ им. Х. </w:t>
      </w:r>
      <w:proofErr w:type="spellStart"/>
      <w:r w:rsidR="00A64487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неком</w:t>
      </w:r>
      <w:r w:rsidR="00A505F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ерческой организацией, </w:t>
      </w:r>
      <w:proofErr w:type="gramStart"/>
      <w:r w:rsidR="00A64487">
        <w:rPr>
          <w:rFonts w:ascii="Times New Roman" w:eastAsia="Times New Roman" w:hAnsi="Times New Roman" w:cs="Times New Roman"/>
          <w:sz w:val="28"/>
          <w:szCs w:val="28"/>
        </w:rPr>
        <w:t>созданный</w:t>
      </w:r>
      <w:proofErr w:type="gramEnd"/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для оказания муниципальных услуг</w:t>
      </w:r>
      <w:r w:rsidR="00A505FF">
        <w:rPr>
          <w:rFonts w:ascii="Times New Roman" w:eastAsia="Times New Roman" w:hAnsi="Times New Roman" w:cs="Times New Roman"/>
          <w:sz w:val="28"/>
          <w:szCs w:val="28"/>
        </w:rPr>
        <w:t>, выполняющий муниципальные функции в целях обеспечения реализации дополнительного образования детей.</w:t>
      </w:r>
    </w:p>
    <w:p w:rsidR="00A505FF" w:rsidRDefault="00A505FF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Бюджетное учреждение реализует свои образовательные программы специального дополнительного образования базовой подготовки и иные образовательные программы в соответствии с лицензией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в сфере культуры и искусства. Лицензия выдана Службой по лицензированию и надзору отдельных видов деятельности Республики Тыва под номером 55 от 22 августа 2012 года и серией 17Л01 №0000134 «На осуществление образовательной деятельности по указанным в приложении образовательным программам», а именно по изобразительному искусству и декоративно-прикладной направленности на 4 года. </w:t>
      </w:r>
    </w:p>
    <w:p w:rsidR="000E6AC6" w:rsidRDefault="000E6AC6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Финансовое обеспечение выполнения муниципального задания </w:t>
      </w:r>
      <w:r w:rsidR="00EC0C2E">
        <w:rPr>
          <w:rFonts w:ascii="Times New Roman" w:eastAsia="Times New Roman" w:hAnsi="Times New Roman" w:cs="Times New Roman"/>
          <w:sz w:val="28"/>
          <w:szCs w:val="28"/>
        </w:rPr>
        <w:t>учреждением осуществляется в виде субсидий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EC0C2E">
        <w:rPr>
          <w:rFonts w:ascii="Times New Roman" w:eastAsia="Times New Roman" w:hAnsi="Times New Roman" w:cs="Times New Roman"/>
          <w:sz w:val="28"/>
          <w:szCs w:val="28"/>
        </w:rPr>
        <w:t>соответствующего бюджета бюджетной системы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Pr="00E8765D" w:rsidRDefault="00E8765D" w:rsidP="00181C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lastRenderedPageBreak/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>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>ь 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CD5">
        <w:rPr>
          <w:rFonts w:ascii="Times New Roman" w:eastAsia="Times New Roman" w:hAnsi="Times New Roman" w:cs="Times New Roman"/>
          <w:sz w:val="28"/>
          <w:szCs w:val="28"/>
        </w:rPr>
        <w:t>12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5 мая 2010 года № 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="00181CD5">
        <w:rPr>
          <w:rFonts w:ascii="Times New Roman" w:eastAsia="Times New Roman" w:hAnsi="Times New Roman" w:cs="Times New Roman"/>
          <w:sz w:val="28"/>
          <w:szCs w:val="28"/>
        </w:rPr>
        <w:t xml:space="preserve">ДОД ДХШ им. Х. </w:t>
      </w:r>
      <w:proofErr w:type="spellStart"/>
      <w:r w:rsidR="00181CD5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 w:rsidR="00181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Инструкция 33н)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формам согласно указанной Инструкции. 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7A498E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="00C57B16">
        <w:rPr>
          <w:rFonts w:ascii="Times New Roman" w:eastAsia="Times New Roman" w:hAnsi="Times New Roman" w:cs="Times New Roman"/>
          <w:sz w:val="28"/>
          <w:szCs w:val="28"/>
        </w:rPr>
        <w:t xml:space="preserve">ДОД ДХШ им. </w:t>
      </w:r>
      <w:proofErr w:type="spellStart"/>
      <w:r w:rsidR="00C57B16">
        <w:rPr>
          <w:rFonts w:ascii="Times New Roman" w:eastAsia="Times New Roman" w:hAnsi="Times New Roman" w:cs="Times New Roman"/>
          <w:sz w:val="28"/>
          <w:szCs w:val="28"/>
        </w:rPr>
        <w:t>Х.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5D72" w:rsidRDefault="00F05D72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Согласно п.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 главы 1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Инструкции 33н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бухгалтерская отчетность составляется на основе данных Главной книги и других регистров бухгалтерского учета, с обязательным проведением сверки оборотов и остатков по регистрам аналитического учета с об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орота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и и остатками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регистрам синтетического учета. 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Контрольно-счетной палате муниципального района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главным бухгалтером 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не представлена Главная книга, так как по настоящее время данная книга не составлена.</w:t>
      </w:r>
    </w:p>
    <w:p w:rsidR="005A6B50" w:rsidRDefault="005A6B50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4F87" w:rsidRPr="00604F87" w:rsidRDefault="00604F87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 xml:space="preserve">ДОД ДХШ им. Х. </w:t>
      </w:r>
      <w:proofErr w:type="spellStart"/>
      <w:r w:rsidR="00007964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перед составлением годовой бюджетной отчётности </w:t>
      </w:r>
      <w:r>
        <w:rPr>
          <w:rFonts w:ascii="Times New Roman" w:eastAsia="Times New Roman" w:hAnsi="Times New Roman" w:cs="Times New Roman"/>
          <w:sz w:val="28"/>
          <w:szCs w:val="28"/>
        </w:rPr>
        <w:t>не проведена инвентаризация, где выявлены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нарушения статьи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12 Федерального закона от 21.11.1996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129-ФЗ 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обязательств».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 xml:space="preserve"> Главный бухгалтер составил 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 xml:space="preserve">баланс </w:t>
      </w:r>
      <w:r w:rsidR="00C57B16">
        <w:rPr>
          <w:rFonts w:ascii="Times New Roman" w:eastAsia="Times New Roman" w:hAnsi="Times New Roman" w:cs="Times New Roman"/>
          <w:sz w:val="28"/>
          <w:szCs w:val="28"/>
        </w:rPr>
        <w:t>годово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57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B16">
        <w:rPr>
          <w:rFonts w:ascii="Times New Roman" w:eastAsia="Times New Roman" w:hAnsi="Times New Roman" w:cs="Times New Roman"/>
          <w:sz w:val="28"/>
          <w:szCs w:val="28"/>
        </w:rPr>
        <w:t xml:space="preserve">об исполнении бюджета 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 xml:space="preserve">по оборотной ведомости по основным средствам и нематериальным активам. </w:t>
      </w:r>
    </w:p>
    <w:p w:rsidR="005A6B50" w:rsidRDefault="005A6B50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271" w:rsidRDefault="00604F87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Анализ формы 05037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 на 01.01.2013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показывает, что </w:t>
      </w:r>
      <w:r w:rsidR="00E8765D" w:rsidRPr="000E6AC6">
        <w:rPr>
          <w:rFonts w:ascii="Times New Roman" w:eastAsia="Times New Roman" w:hAnsi="Times New Roman" w:cs="Times New Roman"/>
          <w:sz w:val="28"/>
          <w:szCs w:val="28"/>
        </w:rPr>
        <w:t xml:space="preserve">сальдо по </w:t>
      </w:r>
      <w:r w:rsidR="00E8765D" w:rsidRPr="002F6F69">
        <w:rPr>
          <w:rFonts w:ascii="Times New Roman" w:eastAsia="Times New Roman" w:hAnsi="Times New Roman" w:cs="Times New Roman"/>
          <w:sz w:val="28"/>
          <w:szCs w:val="28"/>
        </w:rPr>
        <w:t xml:space="preserve">счетам </w:t>
      </w:r>
      <w:r w:rsidR="002F6F69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E8765D" w:rsidRPr="002F6F69">
        <w:rPr>
          <w:rFonts w:ascii="Times New Roman" w:eastAsia="Times New Roman" w:hAnsi="Times New Roman" w:cs="Times New Roman"/>
          <w:sz w:val="28"/>
          <w:szCs w:val="28"/>
        </w:rPr>
        <w:t>корректно перене</w:t>
      </w:r>
      <w:r w:rsidR="002F6F69">
        <w:rPr>
          <w:rFonts w:ascii="Times New Roman" w:eastAsia="Times New Roman" w:hAnsi="Times New Roman" w:cs="Times New Roman"/>
          <w:sz w:val="28"/>
          <w:szCs w:val="28"/>
        </w:rPr>
        <w:t>сено из предыдущего периода и содержит отклонения</w:t>
      </w:r>
      <w:r w:rsidR="00E8765D" w:rsidRPr="002F6F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F69">
        <w:rPr>
          <w:rFonts w:ascii="Times New Roman" w:eastAsia="Times New Roman" w:hAnsi="Times New Roman" w:cs="Times New Roman"/>
          <w:sz w:val="28"/>
          <w:szCs w:val="28"/>
        </w:rPr>
        <w:t>Сумма амортизации основных средств, о</w:t>
      </w:r>
      <w:r w:rsidR="00C73271">
        <w:rPr>
          <w:rFonts w:ascii="Times New Roman" w:eastAsia="Times New Roman" w:hAnsi="Times New Roman" w:cs="Times New Roman"/>
          <w:sz w:val="28"/>
          <w:szCs w:val="28"/>
        </w:rPr>
        <w:t>статочной</w:t>
      </w:r>
      <w:r w:rsidR="002F6F69">
        <w:rPr>
          <w:rFonts w:ascii="Times New Roman" w:eastAsia="Times New Roman" w:hAnsi="Times New Roman" w:cs="Times New Roman"/>
          <w:sz w:val="28"/>
          <w:szCs w:val="28"/>
        </w:rPr>
        <w:t xml:space="preserve"> стоимост</w:t>
      </w:r>
      <w:r w:rsidR="00C7327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F6F69">
        <w:rPr>
          <w:rFonts w:ascii="Times New Roman" w:eastAsia="Times New Roman" w:hAnsi="Times New Roman" w:cs="Times New Roman"/>
          <w:sz w:val="28"/>
          <w:szCs w:val="28"/>
        </w:rPr>
        <w:t xml:space="preserve"> основных средств,</w:t>
      </w:r>
      <w:r w:rsidR="00C73271">
        <w:rPr>
          <w:rFonts w:ascii="Times New Roman" w:eastAsia="Times New Roman" w:hAnsi="Times New Roman" w:cs="Times New Roman"/>
          <w:sz w:val="28"/>
          <w:szCs w:val="28"/>
        </w:rPr>
        <w:t xml:space="preserve"> финансового</w:t>
      </w:r>
      <w:r w:rsidR="002F6F69">
        <w:rPr>
          <w:rFonts w:ascii="Times New Roman" w:eastAsia="Times New Roman" w:hAnsi="Times New Roman" w:cs="Times New Roman"/>
          <w:sz w:val="28"/>
          <w:szCs w:val="28"/>
        </w:rPr>
        <w:t xml:space="preserve"> результат</w:t>
      </w:r>
      <w:r w:rsidR="00C7327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F6F69">
        <w:rPr>
          <w:rFonts w:ascii="Times New Roman" w:eastAsia="Times New Roman" w:hAnsi="Times New Roman" w:cs="Times New Roman"/>
          <w:sz w:val="28"/>
          <w:szCs w:val="28"/>
        </w:rPr>
        <w:t xml:space="preserve"> учреждения (счет 040100000) </w:t>
      </w:r>
      <w:r w:rsidR="00C73271">
        <w:rPr>
          <w:rFonts w:ascii="Times New Roman" w:eastAsia="Times New Roman" w:hAnsi="Times New Roman" w:cs="Times New Roman"/>
          <w:sz w:val="28"/>
          <w:szCs w:val="28"/>
        </w:rPr>
        <w:t xml:space="preserve">из предыдущего </w:t>
      </w:r>
      <w:r w:rsidR="00C7327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периода перенесены с неточностями, которые исправлены в представленном учреждением отчете на 01.01.2013 года. </w:t>
      </w:r>
    </w:p>
    <w:p w:rsidR="00E74195" w:rsidRPr="00E8765D" w:rsidRDefault="00E74195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 формы 0503730 «Баланс государственного (муниципального) учреждения</w:t>
      </w:r>
      <w:r w:rsidR="00A2119B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подписан уполномоченными лицам</w:t>
      </w:r>
      <w:r w:rsidR="00A2119B">
        <w:rPr>
          <w:rFonts w:ascii="Times New Roman" w:eastAsia="Times New Roman" w:hAnsi="Times New Roman" w:cs="Times New Roman"/>
          <w:sz w:val="28"/>
          <w:szCs w:val="28"/>
        </w:rPr>
        <w:t xml:space="preserve">и, где выявлено нарушение п. 5 Инструкции 33н, согласно которой бухгалтерская отчетность подписывается руководителем и главным бухгалтером учреждения. Также, не представлена справка о наличии имущества и обязательств на </w:t>
      </w:r>
      <w:proofErr w:type="spellStart"/>
      <w:r w:rsidR="00A2119B">
        <w:rPr>
          <w:rFonts w:ascii="Times New Roman" w:eastAsia="Times New Roman" w:hAnsi="Times New Roman" w:cs="Times New Roman"/>
          <w:sz w:val="28"/>
          <w:szCs w:val="28"/>
        </w:rPr>
        <w:t>забалансовых</w:t>
      </w:r>
      <w:proofErr w:type="spellEnd"/>
      <w:r w:rsidR="00A2119B">
        <w:rPr>
          <w:rFonts w:ascii="Times New Roman" w:eastAsia="Times New Roman" w:hAnsi="Times New Roman" w:cs="Times New Roman"/>
          <w:sz w:val="28"/>
          <w:szCs w:val="28"/>
        </w:rPr>
        <w:t xml:space="preserve"> счетах, 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 xml:space="preserve">которая является продолжением формы 0503730. </w:t>
      </w:r>
    </w:p>
    <w:p w:rsidR="00AD6FC1" w:rsidRDefault="00237418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1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«Баланс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 приводятся нефинансовые активы, которые согласно представленному отчету на 01.01.13 г.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составили 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>70928,7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Балансовая стоимость основных средств составила на конец отчетного периода 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>565975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>из них 32892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 xml:space="preserve"> руб. приходится на стоимость особо ценного движимого имущества.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Постановлению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от 26 июля 2010 года № 538 «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>О п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>орядке отнесения им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C5E78">
        <w:rPr>
          <w:rFonts w:ascii="Times New Roman" w:eastAsia="Times New Roman" w:hAnsi="Times New Roman" w:cs="Times New Roman"/>
          <w:sz w:val="28"/>
          <w:szCs w:val="28"/>
        </w:rPr>
        <w:t>щества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автономного или бюджетного учреждения к категории особо ценного движимого имущества» к особо ценному движимому имуществу относится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иное движимое имущество учреждения, без которого осуществление учреждением его основных видов деятельности будет </w:t>
      </w:r>
      <w:proofErr w:type="gramStart"/>
      <w:r w:rsidR="00F351DE">
        <w:rPr>
          <w:rFonts w:ascii="Times New Roman" w:eastAsia="Times New Roman" w:hAnsi="Times New Roman" w:cs="Times New Roman"/>
          <w:sz w:val="28"/>
          <w:szCs w:val="28"/>
        </w:rPr>
        <w:t>существенно затруднено</w:t>
      </w:r>
      <w:proofErr w:type="gramEnd"/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="00007964">
        <w:rPr>
          <w:rFonts w:ascii="Times New Roman" w:eastAsia="Times New Roman" w:hAnsi="Times New Roman" w:cs="Times New Roman"/>
          <w:sz w:val="28"/>
          <w:szCs w:val="28"/>
        </w:rPr>
        <w:t xml:space="preserve">ДОД ДХШ 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им. Х. </w:t>
      </w:r>
      <w:proofErr w:type="spellStart"/>
      <w:r w:rsidR="00F553E1">
        <w:rPr>
          <w:rFonts w:ascii="Times New Roman" w:eastAsia="Times New Roman" w:hAnsi="Times New Roman" w:cs="Times New Roman"/>
          <w:sz w:val="28"/>
          <w:szCs w:val="28"/>
        </w:rPr>
        <w:t>Тойбухаа</w:t>
      </w:r>
      <w:proofErr w:type="spellEnd"/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особо ценное движим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ое имущество учреждения относит</w:t>
      </w:r>
      <w:r w:rsidR="00C57B1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B16">
        <w:rPr>
          <w:rFonts w:ascii="Times New Roman" w:eastAsia="Times New Roman" w:hAnsi="Times New Roman" w:cs="Times New Roman"/>
          <w:sz w:val="28"/>
          <w:szCs w:val="28"/>
        </w:rPr>
        <w:t>согласно перечню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 особо ценного движимого имущества, находящегося в оперативном управлении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 «Мольберты» и «Станок циркулярный»,</w:t>
      </w:r>
      <w:r w:rsidR="00F351DE">
        <w:rPr>
          <w:rFonts w:ascii="Times New Roman" w:eastAsia="Times New Roman" w:hAnsi="Times New Roman" w:cs="Times New Roman"/>
          <w:sz w:val="28"/>
          <w:szCs w:val="28"/>
        </w:rPr>
        <w:t xml:space="preserve"> что не противоречит данному постановлению.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 xml:space="preserve"> Амор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тизация основных средств состав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 522313,3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руб., материальные запасы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>27267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руб. Проверкой не удалось сопоставить данные баланса по указанным счетам с данными Главной книги, так как не составлена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 xml:space="preserve">по настоящее время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Главная книга учреждения. </w:t>
      </w:r>
    </w:p>
    <w:p w:rsidR="007A4FED" w:rsidRDefault="00D02023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лицевого счета бюджетного учреждения №20126Ц60860» на 30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декабря 2012 года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 Органа Федерального казначейства, где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остаток 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>средств на лицевом счете у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чреждения </w:t>
      </w:r>
      <w:r w:rsidR="00F553E1">
        <w:rPr>
          <w:rFonts w:ascii="Times New Roman" w:eastAsia="Times New Roman" w:hAnsi="Times New Roman" w:cs="Times New Roman"/>
          <w:sz w:val="28"/>
          <w:szCs w:val="28"/>
        </w:rPr>
        <w:t xml:space="preserve">на отчетную дату 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>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6473" w:rsidRDefault="004044E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анализе 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80E">
        <w:rPr>
          <w:rFonts w:ascii="Times New Roman" w:eastAsia="Times New Roman" w:hAnsi="Times New Roman" w:cs="Times New Roman"/>
          <w:sz w:val="28"/>
          <w:szCs w:val="28"/>
        </w:rPr>
        <w:t>данного учреждения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>на 01.01.2013 года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050373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 w:rsidR="00212294">
        <w:rPr>
          <w:rFonts w:ascii="Times New Roman" w:eastAsia="Times New Roman" w:hAnsi="Times New Roman" w:cs="Times New Roman"/>
          <w:sz w:val="28"/>
          <w:szCs w:val="28"/>
        </w:rPr>
        <w:t>выявлена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ошиб</w:t>
      </w:r>
      <w:r w:rsidR="00212294">
        <w:rPr>
          <w:rFonts w:ascii="Times New Roman" w:eastAsia="Times New Roman" w:hAnsi="Times New Roman" w:cs="Times New Roman"/>
          <w:sz w:val="28"/>
          <w:szCs w:val="28"/>
        </w:rPr>
        <w:t>ка в подсчете строки 510, где согласно Инструкции №33н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12294">
        <w:rPr>
          <w:rFonts w:ascii="Times New Roman" w:eastAsia="Times New Roman" w:hAnsi="Times New Roman" w:cs="Times New Roman"/>
          <w:sz w:val="28"/>
          <w:szCs w:val="28"/>
        </w:rPr>
        <w:t xml:space="preserve"> по данной строке суммируются строки 511-515.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Согласно данным отчета на 01.01.2013 год</w:t>
      </w:r>
      <w:r w:rsidR="005A6B5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по строке 510</w:t>
      </w:r>
      <w:r w:rsidR="005C380E">
        <w:rPr>
          <w:rFonts w:ascii="Times New Roman" w:eastAsia="Times New Roman" w:hAnsi="Times New Roman" w:cs="Times New Roman"/>
          <w:sz w:val="28"/>
          <w:szCs w:val="28"/>
        </w:rPr>
        <w:t xml:space="preserve"> приведена сумма равная 2438,21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руб., когда при суммировании строк 511-5</w:t>
      </w:r>
      <w:r w:rsidR="005C380E">
        <w:rPr>
          <w:rFonts w:ascii="Times New Roman" w:eastAsia="Times New Roman" w:hAnsi="Times New Roman" w:cs="Times New Roman"/>
          <w:sz w:val="28"/>
          <w:szCs w:val="28"/>
        </w:rPr>
        <w:t>15 выходит сумма равная 3214,76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B66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996DB1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DB1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 принятым обязательствам», 030300000 «Расчёты по платежам в бюджеты», на конец отчётного периода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05037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>69 «Сведения по дебиторской и кредиторс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>кой задолженности» на 01.01.2013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 xml:space="preserve"> расхождений не выявлено. </w:t>
      </w:r>
      <w:r w:rsidR="005C380E" w:rsidRPr="005C380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C380E">
        <w:rPr>
          <w:rFonts w:ascii="Times New Roman" w:eastAsia="Times New Roman" w:hAnsi="Times New Roman" w:cs="Times New Roman"/>
          <w:sz w:val="28"/>
          <w:szCs w:val="28"/>
        </w:rPr>
        <w:t xml:space="preserve">статок по счёту 030200000 </w:t>
      </w:r>
      <w:r w:rsidR="005C380E" w:rsidRPr="005C380E">
        <w:rPr>
          <w:rFonts w:ascii="Times New Roman" w:eastAsia="Times New Roman" w:hAnsi="Times New Roman" w:cs="Times New Roman"/>
          <w:sz w:val="28"/>
          <w:szCs w:val="28"/>
        </w:rPr>
        <w:t xml:space="preserve">«Расчеты по принятым обязательствам» </w:t>
      </w:r>
      <w:r w:rsidRPr="005C380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5C380E" w:rsidRPr="005C380E">
        <w:rPr>
          <w:rFonts w:ascii="Times New Roman" w:eastAsia="Times New Roman" w:hAnsi="Times New Roman" w:cs="Times New Roman"/>
          <w:sz w:val="28"/>
          <w:szCs w:val="28"/>
        </w:rPr>
        <w:t>аланса</w:t>
      </w:r>
      <w:r w:rsidRPr="005C380E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данным журнала операций расчётов с поставщикам</w:t>
      </w:r>
      <w:r w:rsidR="005C380E" w:rsidRPr="005C380E">
        <w:rPr>
          <w:rFonts w:ascii="Times New Roman" w:eastAsia="Times New Roman" w:hAnsi="Times New Roman" w:cs="Times New Roman"/>
          <w:sz w:val="28"/>
          <w:szCs w:val="28"/>
        </w:rPr>
        <w:t>и и подрядчиками за декабрь 2012</w:t>
      </w:r>
      <w:r w:rsidRPr="005C380E">
        <w:rPr>
          <w:rFonts w:ascii="Times New Roman" w:eastAsia="Times New Roman" w:hAnsi="Times New Roman" w:cs="Times New Roman"/>
          <w:sz w:val="28"/>
          <w:szCs w:val="28"/>
        </w:rPr>
        <w:t xml:space="preserve"> года. </w:t>
      </w:r>
    </w:p>
    <w:p w:rsidR="005D24AF" w:rsidRDefault="005A6B50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473" w:rsidRPr="001B1107">
        <w:rPr>
          <w:rFonts w:ascii="Times New Roman" w:eastAsia="Times New Roman" w:hAnsi="Times New Roman" w:cs="Times New Roman"/>
          <w:sz w:val="28"/>
          <w:szCs w:val="28"/>
        </w:rPr>
        <w:t>Согласно отчёту по форме 0503737 «Отчёт об исполнении учреждением плана его финансово – хозяйственной деятельности» доходы</w:t>
      </w:r>
      <w:r w:rsidR="007C4B0A" w:rsidRPr="001B11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1107" w:rsidRPr="001B1107">
        <w:rPr>
          <w:rFonts w:ascii="Times New Roman" w:eastAsia="Times New Roman" w:hAnsi="Times New Roman" w:cs="Times New Roman"/>
          <w:sz w:val="28"/>
          <w:szCs w:val="28"/>
        </w:rPr>
        <w:t>составили 3242580,88</w:t>
      </w:r>
      <w:r w:rsidR="00370FA5" w:rsidRPr="001B1107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1B1107" w:rsidRPr="001B1107">
        <w:rPr>
          <w:rFonts w:ascii="Times New Roman" w:eastAsia="Times New Roman" w:hAnsi="Times New Roman" w:cs="Times New Roman"/>
          <w:sz w:val="28"/>
          <w:szCs w:val="28"/>
        </w:rPr>
        <w:t>, из них субсидии на выполнение государственного задания – 3096680,88 руб., доходы от оказания платных услуг – 145900 руб. Р</w:t>
      </w:r>
      <w:r w:rsidR="007C4B0A" w:rsidRPr="001B1107">
        <w:rPr>
          <w:rFonts w:ascii="Times New Roman" w:eastAsia="Times New Roman" w:hAnsi="Times New Roman" w:cs="Times New Roman"/>
          <w:sz w:val="28"/>
          <w:szCs w:val="28"/>
        </w:rPr>
        <w:t xml:space="preserve">асходы </w:t>
      </w:r>
      <w:r w:rsidR="00370FA5" w:rsidRPr="001B1107">
        <w:rPr>
          <w:rFonts w:ascii="Times New Roman" w:eastAsia="Times New Roman" w:hAnsi="Times New Roman" w:cs="Times New Roman"/>
          <w:sz w:val="28"/>
          <w:szCs w:val="28"/>
        </w:rPr>
        <w:t>бюджета исполнены на сумму дохода</w:t>
      </w:r>
      <w:r w:rsidR="005D24AF">
        <w:rPr>
          <w:rFonts w:ascii="Times New Roman" w:eastAsia="Times New Roman" w:hAnsi="Times New Roman" w:cs="Times New Roman"/>
          <w:sz w:val="28"/>
          <w:szCs w:val="28"/>
        </w:rPr>
        <w:t xml:space="preserve">. В начале года первоначальный утвержденный бюджет был составлен на сумму 2415700 руб. К концу года составили уточненную бюджетную смету на 2012 год в размере 3096680,88 руб. В связи, с чем неисполненные назначения не установлены. </w:t>
      </w:r>
    </w:p>
    <w:p w:rsidR="007F3506" w:rsidRDefault="00AB73C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07">
        <w:rPr>
          <w:rFonts w:ascii="Times New Roman" w:eastAsia="Times New Roman" w:hAnsi="Times New Roman" w:cs="Times New Roman"/>
          <w:sz w:val="28"/>
          <w:szCs w:val="28"/>
        </w:rPr>
        <w:t>В представленном отчете в графе 4 «Утверждено плановых назначений» по строкам 710, 720 «Увеличение остатков средств» и «Уменьшение остатков средств» представле</w:t>
      </w:r>
      <w:r w:rsidR="001B1107" w:rsidRPr="001B1107">
        <w:rPr>
          <w:rFonts w:ascii="Times New Roman" w:eastAsia="Times New Roman" w:hAnsi="Times New Roman" w:cs="Times New Roman"/>
          <w:sz w:val="28"/>
          <w:szCs w:val="28"/>
        </w:rPr>
        <w:t>ны суммы: в строке 710 – 2415700</w:t>
      </w:r>
      <w:r w:rsidRPr="001B1107">
        <w:rPr>
          <w:rFonts w:ascii="Times New Roman" w:eastAsia="Times New Roman" w:hAnsi="Times New Roman" w:cs="Times New Roman"/>
          <w:sz w:val="28"/>
          <w:szCs w:val="28"/>
        </w:rPr>
        <w:t xml:space="preserve"> руб., в строк</w:t>
      </w:r>
      <w:r w:rsidR="001B1107" w:rsidRPr="001B1107">
        <w:rPr>
          <w:rFonts w:ascii="Times New Roman" w:eastAsia="Times New Roman" w:hAnsi="Times New Roman" w:cs="Times New Roman"/>
          <w:sz w:val="28"/>
          <w:szCs w:val="28"/>
        </w:rPr>
        <w:t>е 720 – 3242580,88</w:t>
      </w:r>
      <w:r w:rsidRPr="001B1107">
        <w:rPr>
          <w:rFonts w:ascii="Times New Roman" w:eastAsia="Times New Roman" w:hAnsi="Times New Roman" w:cs="Times New Roman"/>
          <w:sz w:val="28"/>
          <w:szCs w:val="28"/>
        </w:rPr>
        <w:t xml:space="preserve"> руб. соответственно, хотя согласно Инструкции 33н графа 4 по с</w:t>
      </w:r>
      <w:r w:rsidR="005D24AF">
        <w:rPr>
          <w:rFonts w:ascii="Times New Roman" w:eastAsia="Times New Roman" w:hAnsi="Times New Roman" w:cs="Times New Roman"/>
          <w:sz w:val="28"/>
          <w:szCs w:val="28"/>
        </w:rPr>
        <w:t xml:space="preserve">трокам 710, 720 не заполняется. </w:t>
      </w:r>
    </w:p>
    <w:p w:rsidR="00AC5E20" w:rsidRPr="00AC5E20" w:rsidRDefault="00AC5E20" w:rsidP="00AC5E20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Анализ формы 050373</w:t>
      </w:r>
      <w:r w:rsidRPr="00AC5E20">
        <w:rPr>
          <w:rFonts w:ascii="Times New Roman" w:eastAsia="Times New Roman" w:hAnsi="Times New Roman" w:cs="Times New Roman"/>
          <w:sz w:val="28"/>
          <w:szCs w:val="28"/>
        </w:rPr>
        <w:t xml:space="preserve">7 показал, что бюджетные назначения по расходам на 2012 год по </w:t>
      </w:r>
      <w:r>
        <w:rPr>
          <w:rFonts w:ascii="Times New Roman" w:eastAsia="Times New Roman" w:hAnsi="Times New Roman" w:cs="Times New Roman"/>
          <w:sz w:val="28"/>
          <w:szCs w:val="28"/>
        </w:rPr>
        <w:t>данному учреждению</w:t>
      </w:r>
      <w:r w:rsidRPr="00AC5E20">
        <w:rPr>
          <w:rFonts w:ascii="Times New Roman" w:eastAsia="Times New Roman" w:hAnsi="Times New Roman" w:cs="Times New Roman"/>
          <w:sz w:val="28"/>
          <w:szCs w:val="28"/>
        </w:rPr>
        <w:t xml:space="preserve">, как получателю бюджетных </w:t>
      </w:r>
      <w:r>
        <w:rPr>
          <w:rFonts w:ascii="Times New Roman" w:eastAsia="Times New Roman" w:hAnsi="Times New Roman" w:cs="Times New Roman"/>
          <w:sz w:val="28"/>
          <w:szCs w:val="28"/>
        </w:rPr>
        <w:t>средств, составляют 2415700</w:t>
      </w:r>
      <w:r w:rsidRPr="00AC5E20">
        <w:rPr>
          <w:rFonts w:ascii="Times New Roman" w:eastAsia="Times New Roman" w:hAnsi="Times New Roman" w:cs="Times New Roman"/>
          <w:sz w:val="28"/>
          <w:szCs w:val="28"/>
        </w:rPr>
        <w:t xml:space="preserve"> руб. Кассовое исполнение по данным отчёта составило </w:t>
      </w:r>
      <w:r>
        <w:rPr>
          <w:rFonts w:ascii="Times New Roman" w:eastAsia="Times New Roman" w:hAnsi="Times New Roman" w:cs="Times New Roman"/>
          <w:sz w:val="28"/>
          <w:szCs w:val="28"/>
        </w:rPr>
        <w:t>3242580,88</w:t>
      </w:r>
      <w:r w:rsidRPr="00AC5E20">
        <w:rPr>
          <w:rFonts w:ascii="Times New Roman" w:eastAsia="Times New Roman" w:hAnsi="Times New Roman" w:cs="Times New Roman"/>
          <w:sz w:val="28"/>
          <w:szCs w:val="28"/>
        </w:rPr>
        <w:t xml:space="preserve"> руб. или </w:t>
      </w:r>
      <w:r>
        <w:rPr>
          <w:rFonts w:ascii="Times New Roman" w:eastAsia="Times New Roman" w:hAnsi="Times New Roman" w:cs="Times New Roman"/>
          <w:sz w:val="28"/>
          <w:szCs w:val="28"/>
        </w:rPr>
        <w:t>134,2 %</w:t>
      </w:r>
      <w:r w:rsidRPr="00AC5E2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Выявлено нецелевое расходование средств на сумму 100196 руб., из них по статье 211 – 765939 руб., 213 – 233476 руб., 222 – 3781 руб. </w:t>
      </w:r>
      <w:r w:rsidRPr="00AC5E20">
        <w:rPr>
          <w:rFonts w:ascii="Times New Roman" w:eastAsia="Times New Roman" w:hAnsi="Times New Roman" w:cs="Times New Roman"/>
          <w:sz w:val="28"/>
          <w:szCs w:val="28"/>
        </w:rPr>
        <w:t>Информацию о причинах отклонения кассового исполнения от</w:t>
      </w:r>
      <w:proofErr w:type="gramEnd"/>
      <w:r w:rsidRPr="00AC5E20">
        <w:rPr>
          <w:rFonts w:ascii="Times New Roman" w:eastAsia="Times New Roman" w:hAnsi="Times New Roman" w:cs="Times New Roman"/>
          <w:sz w:val="28"/>
          <w:szCs w:val="28"/>
        </w:rPr>
        <w:t xml:space="preserve"> утверждённых бюджетных назначений необходимо было привести в форме 0503164 «Сведения об исполнении бюджета» к «Пояснительной записке. </w:t>
      </w:r>
    </w:p>
    <w:p w:rsidR="00542F9E" w:rsidRDefault="00542F9E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F9E" w:rsidRDefault="000339B2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0FA5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>Доходы</w:t>
      </w:r>
      <w:r w:rsidR="00370FA5" w:rsidRPr="00542EA2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542F9E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>«Отчет</w:t>
      </w:r>
      <w:r w:rsidR="00370FA5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>а</w:t>
      </w:r>
      <w:r w:rsidR="00542F9E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о финансовых результатах деятельно</w:t>
      </w:r>
      <w:r w:rsidR="00370FA5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>сти» формы</w:t>
      </w:r>
      <w:r w:rsidR="00370FA5" w:rsidRPr="00542EA2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370FA5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>0503721 на 01.0</w:t>
      </w:r>
      <w:r w:rsidR="00B6196D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>1.2013 года составили по деятельности с целевыми средствами 3096680,88</w:t>
      </w:r>
      <w:r w:rsidR="00370FA5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руб.,</w:t>
      </w:r>
      <w:r w:rsidR="00B6196D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деятельности по оказанию услуг (работ) – 145900 руб.</w:t>
      </w:r>
      <w:r w:rsidR="00370FA5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9216FA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>Общая сумма расходов учреждения составила</w:t>
      </w:r>
      <w:r w:rsidR="00B6196D"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3235813,34</w:t>
      </w:r>
      <w:r w:rsidRPr="00542EA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руб.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FA5" w:rsidRDefault="00370FA5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0FA5" w:rsidRDefault="000339B2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370FA5"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у данными формы отчётности 05037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3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0 (баланс) и данными формы 050372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1 «Отчёт о финансовых результатах деятельности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B6196D">
        <w:rPr>
          <w:rFonts w:ascii="Times New Roman" w:eastAsia="Times New Roman" w:hAnsi="Times New Roman" w:cs="Times New Roman"/>
          <w:sz w:val="28"/>
          <w:szCs w:val="28"/>
        </w:rPr>
        <w:t xml:space="preserve"> Отклонений не выявлено, за исключением в строках 541,542 смены значений, но итоговое значение приведено правильно, в связи, с чем можно сделать вывод, что произошла механическая ошибка. </w:t>
      </w:r>
    </w:p>
    <w:p w:rsidR="00370FA5" w:rsidRDefault="00370FA5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39B9" w:rsidRPr="00E8765D" w:rsidRDefault="000339B2" w:rsidP="000776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>«Пояснительной записки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» показал, что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>приведены: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форма 0503760 «Пояснительная записка к балансу учреждения»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0503768 «Сведения о движении нефинансовых активов учреждения»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>, 0503769 «Сведения по дебиторской и кредиторской задолженности»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, остальные приложения к пояснительной записке не приведены. 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 xml:space="preserve">Необходимо было предоставить </w:t>
      </w:r>
      <w:r w:rsidR="00DE39B9" w:rsidRPr="000339B2">
        <w:rPr>
          <w:rFonts w:ascii="Times New Roman" w:eastAsia="Times New Roman" w:hAnsi="Times New Roman" w:cs="Times New Roman"/>
          <w:sz w:val="28"/>
          <w:szCs w:val="28"/>
        </w:rPr>
        <w:t>перечень форм отчетности не включенных в состав бухгалтерской отчетности учреждения в виду отсутствия числовых значений показателей.</w:t>
      </w:r>
      <w:r w:rsidR="00DE39B9" w:rsidRPr="00DE3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9B9" w:rsidRPr="00E8765D">
        <w:rPr>
          <w:rFonts w:ascii="Times New Roman" w:eastAsia="Times New Roman" w:hAnsi="Times New Roman" w:cs="Times New Roman"/>
          <w:sz w:val="28"/>
          <w:szCs w:val="28"/>
        </w:rPr>
        <w:t>Причина непредставления данных таблиц и форм в «Пояснительной записке» не указана.</w:t>
      </w:r>
    </w:p>
    <w:p w:rsidR="00E8765D" w:rsidRDefault="00DE39B9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Было проверено соответствие данных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 w:rsidR="000339B2">
        <w:rPr>
          <w:rFonts w:ascii="Times New Roman" w:eastAsia="Times New Roman" w:hAnsi="Times New Roman" w:cs="Times New Roman"/>
          <w:sz w:val="28"/>
          <w:szCs w:val="28"/>
        </w:rPr>
        <w:t>данным баланса и формы 050373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0776FC">
        <w:rPr>
          <w:rFonts w:ascii="Times New Roman" w:eastAsia="Times New Roman" w:hAnsi="Times New Roman" w:cs="Times New Roman"/>
          <w:sz w:val="28"/>
          <w:szCs w:val="28"/>
        </w:rPr>
        <w:t>форм 0503768,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0503769 соответствуют данным баланса. </w:t>
      </w:r>
    </w:p>
    <w:p w:rsidR="00D46B4B" w:rsidRDefault="0061627D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пояснительной записке приводятся да</w:t>
      </w:r>
      <w:r w:rsidR="002F740D">
        <w:rPr>
          <w:rFonts w:ascii="Times New Roman" w:eastAsia="Times New Roman" w:hAnsi="Times New Roman" w:cs="Times New Roman"/>
          <w:sz w:val="28"/>
          <w:szCs w:val="28"/>
        </w:rPr>
        <w:t>нные о профинансированных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суммах, 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видны из формы 0503737. </w:t>
      </w:r>
    </w:p>
    <w:p w:rsidR="002F740D" w:rsidRDefault="002F740D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Проверки состояния внутреннего и внешнего контроля показали:</w:t>
      </w:r>
    </w:p>
    <w:p w:rsidR="0061627D" w:rsidRPr="002F740D" w:rsidRDefault="002F740D" w:rsidP="002F740D">
      <w:pPr>
        <w:pStyle w:val="a6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внешней проверке – с 9 - 13 апреля 2012 года в учреждении проводилась проверка Службой по финансово-бюджетному надзору Республики Тыва.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Был составлен акт №102 от 13 апреля 2012 года, где приводятся выявленные финансовые нарушения на общую сумму 336,2 тыс. руб. </w:t>
      </w:r>
      <w:r w:rsidRPr="00F83AE8">
        <w:rPr>
          <w:rFonts w:ascii="Times New Roman" w:eastAsia="Times New Roman" w:hAnsi="Times New Roman" w:cs="Times New Roman"/>
          <w:sz w:val="28"/>
          <w:szCs w:val="28"/>
        </w:rPr>
        <w:t xml:space="preserve">Данные нарушения устранены </w:t>
      </w:r>
      <w:r w:rsidR="00F83AE8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F83AE8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="00F83AE8">
        <w:rPr>
          <w:rFonts w:ascii="Times New Roman" w:eastAsia="Times New Roman" w:hAnsi="Times New Roman" w:cs="Times New Roman"/>
          <w:sz w:val="28"/>
          <w:szCs w:val="28"/>
        </w:rPr>
        <w:t>, на сумму 330,6 тыс. руб. или на 98%. Остальные 2%</w:t>
      </w:r>
      <w:r w:rsidR="00933A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83AE8">
        <w:rPr>
          <w:rFonts w:ascii="Times New Roman" w:eastAsia="Times New Roman" w:hAnsi="Times New Roman" w:cs="Times New Roman"/>
          <w:sz w:val="28"/>
          <w:szCs w:val="28"/>
        </w:rPr>
        <w:t xml:space="preserve"> или 5600 руб.</w:t>
      </w:r>
      <w:r w:rsidR="00933A24">
        <w:rPr>
          <w:rFonts w:ascii="Times New Roman" w:eastAsia="Times New Roman" w:hAnsi="Times New Roman" w:cs="Times New Roman"/>
          <w:sz w:val="28"/>
          <w:szCs w:val="28"/>
        </w:rPr>
        <w:t>, являются нарушением, выявленным при проверке законности и правильности расходования средств на командировочные расходы, когда при отсутствии командировочного удостоверения и приказа работодателя о</w:t>
      </w:r>
      <w:proofErr w:type="gramEnd"/>
      <w:r w:rsidR="0093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33A24">
        <w:rPr>
          <w:rFonts w:ascii="Times New Roman" w:eastAsia="Times New Roman" w:hAnsi="Times New Roman" w:cs="Times New Roman"/>
          <w:sz w:val="28"/>
          <w:szCs w:val="28"/>
        </w:rPr>
        <w:t>направлении</w:t>
      </w:r>
      <w:proofErr w:type="gramEnd"/>
      <w:r w:rsidR="00933A24">
        <w:rPr>
          <w:rFonts w:ascii="Times New Roman" w:eastAsia="Times New Roman" w:hAnsi="Times New Roman" w:cs="Times New Roman"/>
          <w:sz w:val="28"/>
          <w:szCs w:val="28"/>
        </w:rPr>
        <w:t xml:space="preserve"> работника в служебную командировку были перечислены денежные средства. Данное нарушение не устранено. </w:t>
      </w:r>
      <w:r w:rsidR="00601142" w:rsidRPr="002F740D">
        <w:rPr>
          <w:rFonts w:ascii="Times New Roman" w:eastAsia="Times New Roman" w:hAnsi="Times New Roman" w:cs="Times New Roman"/>
          <w:sz w:val="28"/>
          <w:szCs w:val="28"/>
        </w:rPr>
        <w:t>Сведения о результатах внеш</w:t>
      </w:r>
      <w:r w:rsidR="00D46B4B" w:rsidRPr="002F740D">
        <w:rPr>
          <w:rFonts w:ascii="Times New Roman" w:eastAsia="Times New Roman" w:hAnsi="Times New Roman" w:cs="Times New Roman"/>
          <w:sz w:val="28"/>
          <w:szCs w:val="28"/>
        </w:rPr>
        <w:t xml:space="preserve">него контроля </w:t>
      </w:r>
      <w:r w:rsidR="00601142" w:rsidRPr="002F740D">
        <w:rPr>
          <w:rFonts w:ascii="Times New Roman" w:eastAsia="Times New Roman" w:hAnsi="Times New Roman" w:cs="Times New Roman"/>
          <w:sz w:val="28"/>
          <w:szCs w:val="28"/>
        </w:rPr>
        <w:t xml:space="preserve">следовало указать в таблице 7 к «Пояснительной записке» (таблица 7 не представлена). </w:t>
      </w:r>
    </w:p>
    <w:p w:rsidR="00D46B4B" w:rsidRPr="002F740D" w:rsidRDefault="00E8765D" w:rsidP="002F740D">
      <w:pPr>
        <w:pStyle w:val="a6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40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 w:rsidR="0053172C" w:rsidRPr="002F740D">
        <w:rPr>
          <w:rFonts w:ascii="Times New Roman" w:eastAsia="Times New Roman" w:hAnsi="Times New Roman" w:cs="Times New Roman"/>
          <w:sz w:val="28"/>
          <w:szCs w:val="28"/>
        </w:rPr>
        <w:t>го контроля показала, что в 2012</w:t>
      </w:r>
      <w:r w:rsidRPr="002F740D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53172C" w:rsidRPr="002F740D"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Pr="002F740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 w:rsidRPr="002F740D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="0053172C" w:rsidRPr="002F740D"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Pr="002F740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 w:rsidRPr="002F740D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Pr="002F740D">
        <w:rPr>
          <w:rFonts w:ascii="Times New Roman" w:eastAsia="Times New Roman" w:hAnsi="Times New Roman" w:cs="Times New Roman"/>
          <w:sz w:val="28"/>
          <w:szCs w:val="28"/>
        </w:rPr>
        <w:t xml:space="preserve"> в таблице 5 к «Пояснительной записке»</w:t>
      </w:r>
      <w:r w:rsidR="00032CF3" w:rsidRPr="002F740D">
        <w:rPr>
          <w:rFonts w:ascii="Times New Roman" w:eastAsia="Times New Roman" w:hAnsi="Times New Roman" w:cs="Times New Roman"/>
          <w:sz w:val="28"/>
          <w:szCs w:val="28"/>
        </w:rPr>
        <w:t xml:space="preserve"> (таблица 5 не представлена)</w:t>
      </w:r>
      <w:r w:rsidRPr="002F74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</w:t>
      </w:r>
    </w:p>
    <w:p w:rsidR="00032CF3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>Обязательность организации внутреннего контроля заложена в Инструкции по составлению и представлению отчет</w:t>
      </w:r>
      <w:r>
        <w:rPr>
          <w:rFonts w:ascii="Times New Roman" w:eastAsia="Times New Roman" w:hAnsi="Times New Roman" w:cs="Times New Roman"/>
          <w:sz w:val="28"/>
          <w:szCs w:val="28"/>
        </w:rPr>
        <w:t>ности для бюджетных учреждений, где п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ри оформлении пояснительной записки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годовому отчету учреждения 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 таблица № 5 «Сведения о результатах мероприятий внутреннего контроля». Информация в таблице характеризует результаты проведенных в отчетном периоде мероприятий по внутреннему контролю </w:t>
      </w:r>
      <w:r w:rsidR="00BB56F8">
        <w:rPr>
          <w:rFonts w:ascii="Times New Roman" w:eastAsia="Times New Roman" w:hAnsi="Times New Roman" w:cs="Times New Roman"/>
          <w:sz w:val="28"/>
          <w:szCs w:val="28"/>
        </w:rPr>
        <w:t>соблюдения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требований бюджетно</w:t>
      </w:r>
      <w:r w:rsidR="00BB56F8">
        <w:rPr>
          <w:rFonts w:ascii="Times New Roman" w:eastAsia="Times New Roman" w:hAnsi="Times New Roman" w:cs="Times New Roman"/>
          <w:sz w:val="28"/>
          <w:szCs w:val="28"/>
        </w:rPr>
        <w:t>го законодательства, соблюдения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фин</w:t>
      </w:r>
      <w:r w:rsidR="00BB56F8">
        <w:rPr>
          <w:rFonts w:ascii="Times New Roman" w:eastAsia="Times New Roman" w:hAnsi="Times New Roman" w:cs="Times New Roman"/>
          <w:sz w:val="28"/>
          <w:szCs w:val="28"/>
        </w:rPr>
        <w:t>ансовой дисциплины и эффективного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</w:t>
      </w:r>
      <w:r w:rsidR="00BB56F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и финансовых ресурсов, а также правильн</w:t>
      </w:r>
      <w:r w:rsidR="00BB56F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ведени</w:t>
      </w:r>
      <w:r w:rsidR="00BB56F8">
        <w:rPr>
          <w:rFonts w:ascii="Times New Roman" w:eastAsia="Times New Roman" w:hAnsi="Times New Roman" w:cs="Times New Roman"/>
          <w:sz w:val="28"/>
          <w:szCs w:val="28"/>
        </w:rPr>
        <w:t>я бюджетного учета и составления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отчетности субъектом бюджетной отчетности. </w:t>
      </w:r>
    </w:p>
    <w:p w:rsidR="00D1793C" w:rsidRDefault="00D1793C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1B7C14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32CF3" w:rsidRPr="00E8765D" w:rsidRDefault="00E8765D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ь за 2012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9216FA">
        <w:rPr>
          <w:rFonts w:ascii="Times New Roman" w:eastAsia="Times New Roman" w:hAnsi="Times New Roman" w:cs="Times New Roman"/>
          <w:sz w:val="28"/>
          <w:szCs w:val="28"/>
        </w:rPr>
        <w:t>«Бай-</w:t>
      </w:r>
      <w:proofErr w:type="spellStart"/>
      <w:r w:rsidR="009216FA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9216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216FA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9216FA">
        <w:rPr>
          <w:rFonts w:ascii="Times New Roman" w:eastAsia="Times New Roman" w:hAnsi="Times New Roman" w:cs="Times New Roman"/>
          <w:sz w:val="28"/>
          <w:szCs w:val="28"/>
        </w:rPr>
        <w:t>» 12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3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032CF3"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032CF3"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«Бай-</w:t>
      </w:r>
      <w:proofErr w:type="spellStart"/>
      <w:r w:rsidR="00032CF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CF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5 мая 2010 года № 5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МБОУ </w:t>
      </w:r>
      <w:r w:rsidR="009216FA">
        <w:rPr>
          <w:rFonts w:ascii="Times New Roman" w:eastAsia="Times New Roman" w:hAnsi="Times New Roman" w:cs="Times New Roman"/>
          <w:sz w:val="28"/>
          <w:szCs w:val="28"/>
        </w:rPr>
        <w:t xml:space="preserve">ДОД ДХШ им. </w:t>
      </w:r>
      <w:proofErr w:type="spellStart"/>
      <w:r w:rsidR="009216FA">
        <w:rPr>
          <w:rFonts w:ascii="Times New Roman" w:eastAsia="Times New Roman" w:hAnsi="Times New Roman" w:cs="Times New Roman"/>
          <w:sz w:val="28"/>
          <w:szCs w:val="28"/>
        </w:rPr>
        <w:t>Х.Тойбухаа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Инструкция 33н). Формы, представленные в Контрольно-счетную палату муниципального района, соответствуют формам согласно указанной Инструкции. </w:t>
      </w:r>
    </w:p>
    <w:p w:rsidR="00983D89" w:rsidRDefault="00032CF3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Согласно п. 9 главы 1 Инструкции 33н бухгалтерская отчетность составляется на основе данных Главной книги и других регистров бухгалтерского учета, с обязательным проведением сверки оборотов и остатков по регистрам аналитического учета с оборотами и остатками по регистрам синтетического учета. Контрольно-счетной палате муниципального района главным бухгалтером не представлена Главная книга, так как по настоящее время данная книга не составлена.</w:t>
      </w:r>
    </w:p>
    <w:p w:rsidR="00983D89" w:rsidRPr="00604F87" w:rsidRDefault="00983D89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16FA">
        <w:rPr>
          <w:rFonts w:ascii="Times New Roman" w:eastAsia="Times New Roman" w:hAnsi="Times New Roman" w:cs="Times New Roman"/>
          <w:sz w:val="28"/>
          <w:szCs w:val="28"/>
        </w:rPr>
        <w:t xml:space="preserve">МБОУ ДОД ДХШ им. </w:t>
      </w:r>
      <w:proofErr w:type="spellStart"/>
      <w:r w:rsidR="009216FA">
        <w:rPr>
          <w:rFonts w:ascii="Times New Roman" w:eastAsia="Times New Roman" w:hAnsi="Times New Roman" w:cs="Times New Roman"/>
          <w:sz w:val="28"/>
          <w:szCs w:val="28"/>
        </w:rPr>
        <w:t>Х.Тойбухаа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перед составлением годовой бюджетной отчётности </w:t>
      </w:r>
      <w:r>
        <w:rPr>
          <w:rFonts w:ascii="Times New Roman" w:eastAsia="Times New Roman" w:hAnsi="Times New Roman" w:cs="Times New Roman"/>
          <w:sz w:val="28"/>
          <w:szCs w:val="28"/>
        </w:rPr>
        <w:t>не проведена инвентаризация, где выявлены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нарушения статьи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12 Федерального закона от 21.11.1996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129-ФЗ 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ab/>
      </w: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</w:t>
      </w:r>
      <w:r w:rsidR="00933A24">
        <w:rPr>
          <w:rFonts w:ascii="Times New Roman" w:eastAsia="Times New Roman" w:hAnsi="Times New Roman" w:cs="Times New Roman"/>
          <w:sz w:val="28"/>
          <w:szCs w:val="28"/>
        </w:rPr>
        <w:t>джетная отчётность составлена с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нарушениями и недостатками, </w:t>
      </w: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="009216FA">
        <w:rPr>
          <w:rFonts w:ascii="Times New Roman" w:eastAsia="Times New Roman" w:hAnsi="Times New Roman" w:cs="Times New Roman"/>
          <w:sz w:val="28"/>
          <w:szCs w:val="28"/>
        </w:rPr>
        <w:t xml:space="preserve">ДОД ДХШ им. </w:t>
      </w:r>
      <w:proofErr w:type="spellStart"/>
      <w:r w:rsidR="009216FA">
        <w:rPr>
          <w:rFonts w:ascii="Times New Roman" w:eastAsia="Times New Roman" w:hAnsi="Times New Roman" w:cs="Times New Roman"/>
          <w:sz w:val="28"/>
          <w:szCs w:val="28"/>
        </w:rPr>
        <w:t>Х.Тойбухаа</w:t>
      </w:r>
      <w:proofErr w:type="spellEnd"/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провести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>контроля соблюдения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6A9F" w:rsidRPr="00E8765D" w:rsidRDefault="00916A9F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</w:t>
      </w:r>
      <w:proofErr w:type="spellStart"/>
      <w:r w:rsidR="00983D89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3D89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="00983D89">
        <w:rPr>
          <w:rFonts w:ascii="Times New Roman" w:eastAsia="Times New Roman" w:hAnsi="Times New Roman" w:cs="Times New Roman"/>
          <w:sz w:val="28"/>
          <w:szCs w:val="28"/>
        </w:rPr>
        <w:t>Тыва</w:t>
      </w:r>
      <w:proofErr w:type="gramStart"/>
      <w:r w:rsidR="00983D8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E8765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Палаты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</w:p>
    <w:p w:rsidR="00533DE2" w:rsidRPr="00533DE2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С.С.Монгуш</w:t>
      </w:r>
      <w:proofErr w:type="spellEnd"/>
    </w:p>
    <w:sectPr w:rsidR="00533DE2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53901C9"/>
    <w:multiLevelType w:val="hybridMultilevel"/>
    <w:tmpl w:val="1B04D428"/>
    <w:lvl w:ilvl="0" w:tplc="B98CD9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E2"/>
    <w:rsid w:val="00007964"/>
    <w:rsid w:val="000124BE"/>
    <w:rsid w:val="00025C25"/>
    <w:rsid w:val="00032CF3"/>
    <w:rsid w:val="000339B2"/>
    <w:rsid w:val="00042933"/>
    <w:rsid w:val="00062A0C"/>
    <w:rsid w:val="00073693"/>
    <w:rsid w:val="000776FC"/>
    <w:rsid w:val="000865AC"/>
    <w:rsid w:val="00097A47"/>
    <w:rsid w:val="000E2369"/>
    <w:rsid w:val="000E6AC6"/>
    <w:rsid w:val="001047C6"/>
    <w:rsid w:val="0011573E"/>
    <w:rsid w:val="0015258D"/>
    <w:rsid w:val="001618DC"/>
    <w:rsid w:val="00181CD5"/>
    <w:rsid w:val="001A1820"/>
    <w:rsid w:val="001B1107"/>
    <w:rsid w:val="001B7C14"/>
    <w:rsid w:val="001D3073"/>
    <w:rsid w:val="00212294"/>
    <w:rsid w:val="00237418"/>
    <w:rsid w:val="002F6F69"/>
    <w:rsid w:val="002F711E"/>
    <w:rsid w:val="002F740D"/>
    <w:rsid w:val="003027F7"/>
    <w:rsid w:val="00327869"/>
    <w:rsid w:val="003339AD"/>
    <w:rsid w:val="00340B6C"/>
    <w:rsid w:val="0035789D"/>
    <w:rsid w:val="00370FA5"/>
    <w:rsid w:val="003958DE"/>
    <w:rsid w:val="003A31DA"/>
    <w:rsid w:val="003B340B"/>
    <w:rsid w:val="004017A9"/>
    <w:rsid w:val="004044EF"/>
    <w:rsid w:val="0042755E"/>
    <w:rsid w:val="004844A0"/>
    <w:rsid w:val="004A1FC0"/>
    <w:rsid w:val="004A6C9D"/>
    <w:rsid w:val="004F58B4"/>
    <w:rsid w:val="0050018D"/>
    <w:rsid w:val="005156C8"/>
    <w:rsid w:val="0053172C"/>
    <w:rsid w:val="00533DE2"/>
    <w:rsid w:val="00542EA2"/>
    <w:rsid w:val="00542F9E"/>
    <w:rsid w:val="00550A1F"/>
    <w:rsid w:val="00555C5F"/>
    <w:rsid w:val="005615F7"/>
    <w:rsid w:val="00567CA3"/>
    <w:rsid w:val="005A6B50"/>
    <w:rsid w:val="005C380E"/>
    <w:rsid w:val="005D24AF"/>
    <w:rsid w:val="005E025D"/>
    <w:rsid w:val="005F6C63"/>
    <w:rsid w:val="00601142"/>
    <w:rsid w:val="00604F87"/>
    <w:rsid w:val="0061168C"/>
    <w:rsid w:val="00614B46"/>
    <w:rsid w:val="0061627D"/>
    <w:rsid w:val="006373DD"/>
    <w:rsid w:val="00647E88"/>
    <w:rsid w:val="006777CF"/>
    <w:rsid w:val="006C5BB5"/>
    <w:rsid w:val="007A498E"/>
    <w:rsid w:val="007A4FED"/>
    <w:rsid w:val="007C4B0A"/>
    <w:rsid w:val="007D49B9"/>
    <w:rsid w:val="007D5409"/>
    <w:rsid w:val="007F3506"/>
    <w:rsid w:val="007F5A99"/>
    <w:rsid w:val="0081371F"/>
    <w:rsid w:val="008305EF"/>
    <w:rsid w:val="0083325A"/>
    <w:rsid w:val="00846541"/>
    <w:rsid w:val="00852EDD"/>
    <w:rsid w:val="008929E7"/>
    <w:rsid w:val="008C5E78"/>
    <w:rsid w:val="008E785E"/>
    <w:rsid w:val="008F4956"/>
    <w:rsid w:val="008F6C27"/>
    <w:rsid w:val="00916A9F"/>
    <w:rsid w:val="009216FA"/>
    <w:rsid w:val="00933A24"/>
    <w:rsid w:val="009407D8"/>
    <w:rsid w:val="00946B0C"/>
    <w:rsid w:val="00970F99"/>
    <w:rsid w:val="00983D89"/>
    <w:rsid w:val="00996DB1"/>
    <w:rsid w:val="009B603E"/>
    <w:rsid w:val="009C1229"/>
    <w:rsid w:val="009E6CED"/>
    <w:rsid w:val="00A069CC"/>
    <w:rsid w:val="00A2119B"/>
    <w:rsid w:val="00A505FF"/>
    <w:rsid w:val="00A64487"/>
    <w:rsid w:val="00A65E34"/>
    <w:rsid w:val="00A75F19"/>
    <w:rsid w:val="00A83518"/>
    <w:rsid w:val="00A844CD"/>
    <w:rsid w:val="00AA7F37"/>
    <w:rsid w:val="00AB3504"/>
    <w:rsid w:val="00AB73CF"/>
    <w:rsid w:val="00AC5E20"/>
    <w:rsid w:val="00AD6FC1"/>
    <w:rsid w:val="00AE5CC6"/>
    <w:rsid w:val="00AF78A2"/>
    <w:rsid w:val="00B073E6"/>
    <w:rsid w:val="00B20709"/>
    <w:rsid w:val="00B20895"/>
    <w:rsid w:val="00B610F0"/>
    <w:rsid w:val="00B6196D"/>
    <w:rsid w:val="00B66473"/>
    <w:rsid w:val="00BB56F8"/>
    <w:rsid w:val="00BC12E8"/>
    <w:rsid w:val="00BC1B5D"/>
    <w:rsid w:val="00C23BF1"/>
    <w:rsid w:val="00C42EB1"/>
    <w:rsid w:val="00C55EAA"/>
    <w:rsid w:val="00C57B16"/>
    <w:rsid w:val="00C62974"/>
    <w:rsid w:val="00C73271"/>
    <w:rsid w:val="00C96C17"/>
    <w:rsid w:val="00CC1F6B"/>
    <w:rsid w:val="00CC528B"/>
    <w:rsid w:val="00D02023"/>
    <w:rsid w:val="00D1793C"/>
    <w:rsid w:val="00D41FD9"/>
    <w:rsid w:val="00D46B4B"/>
    <w:rsid w:val="00D533CA"/>
    <w:rsid w:val="00D6630E"/>
    <w:rsid w:val="00D964FB"/>
    <w:rsid w:val="00DB7F31"/>
    <w:rsid w:val="00DD406A"/>
    <w:rsid w:val="00DE199D"/>
    <w:rsid w:val="00DE39B9"/>
    <w:rsid w:val="00E02605"/>
    <w:rsid w:val="00E20D99"/>
    <w:rsid w:val="00E50518"/>
    <w:rsid w:val="00E73707"/>
    <w:rsid w:val="00E74195"/>
    <w:rsid w:val="00E8765D"/>
    <w:rsid w:val="00E97D1F"/>
    <w:rsid w:val="00EB6AD4"/>
    <w:rsid w:val="00EC0C2E"/>
    <w:rsid w:val="00ED4F34"/>
    <w:rsid w:val="00EE44DC"/>
    <w:rsid w:val="00F05D72"/>
    <w:rsid w:val="00F111CC"/>
    <w:rsid w:val="00F351DE"/>
    <w:rsid w:val="00F51D18"/>
    <w:rsid w:val="00F553E1"/>
    <w:rsid w:val="00F72DC9"/>
    <w:rsid w:val="00F7489C"/>
    <w:rsid w:val="00F83AE8"/>
    <w:rsid w:val="00F84A5D"/>
    <w:rsid w:val="00FD7B26"/>
    <w:rsid w:val="00FF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2197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2013-04-08T06:14:00Z</dcterms:created>
  <dcterms:modified xsi:type="dcterms:W3CDTF">2013-04-12T02:57:00Z</dcterms:modified>
</cp:coreProperties>
</file>