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2F0A56A1" wp14:editId="3AAA19E8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  <w:lang w:val="ru-RU" w:eastAsia="ru-RU"/>
              </w:rPr>
            </w:pPr>
            <w:r w:rsidRPr="00C612B2">
              <w:rPr>
                <w:b/>
                <w:sz w:val="28"/>
                <w:szCs w:val="28"/>
                <w:lang w:val="ru-RU" w:eastAsia="ru-RU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  <w:lang w:val="ru-RU" w:eastAsia="ru-RU"/>
              </w:rPr>
              <w:t xml:space="preserve">  РАЙО</w:t>
            </w:r>
            <w:r w:rsidRPr="00C612B2">
              <w:rPr>
                <w:b/>
                <w:sz w:val="28"/>
                <w:szCs w:val="28"/>
                <w:lang w:val="ru-RU" w:eastAsia="ru-RU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B0B4B2" wp14:editId="5810DB3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4E5D7C">
        <w:rPr>
          <w:sz w:val="28"/>
          <w:szCs w:val="28"/>
        </w:rPr>
        <w:t>2</w:t>
      </w:r>
      <w:r w:rsidR="008C3384">
        <w:rPr>
          <w:sz w:val="28"/>
          <w:szCs w:val="28"/>
        </w:rPr>
        <w:t>2</w:t>
      </w:r>
      <w:r w:rsidRPr="00C612B2">
        <w:rPr>
          <w:sz w:val="28"/>
          <w:szCs w:val="28"/>
        </w:rPr>
        <w:t xml:space="preserve"> » декабря 2014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   </w:t>
      </w:r>
      <w:r w:rsidRPr="00C612B2">
        <w:rPr>
          <w:sz w:val="28"/>
          <w:szCs w:val="28"/>
        </w:rPr>
        <w:t xml:space="preserve">     № </w:t>
      </w:r>
      <w:r w:rsidR="008A07EA">
        <w:rPr>
          <w:sz w:val="28"/>
          <w:szCs w:val="28"/>
        </w:rPr>
        <w:t>26</w:t>
      </w:r>
      <w:r w:rsidR="005A091D">
        <w:rPr>
          <w:sz w:val="28"/>
          <w:szCs w:val="28"/>
        </w:rPr>
        <w:t xml:space="preserve"> э/з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443AE5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представителей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</w:p>
    <w:p w:rsidR="00B14C5C" w:rsidRDefault="009B16B1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сумон </w:t>
      </w:r>
      <w:r w:rsidR="00BB6534">
        <w:rPr>
          <w:rFonts w:ascii="Times New Roman" w:eastAsia="Times New Roman" w:hAnsi="Times New Roman" w:cs="Times New Roman"/>
          <w:b/>
          <w:sz w:val="28"/>
          <w:szCs w:val="28"/>
        </w:rPr>
        <w:t>Кызыл-Даг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ский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Бай-Тайгинск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кожуун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сумон </w:t>
      </w:r>
      <w:r w:rsidR="00BB6534">
        <w:rPr>
          <w:rFonts w:ascii="Times New Roman" w:eastAsia="Times New Roman" w:hAnsi="Times New Roman" w:cs="Times New Roman"/>
          <w:b/>
          <w:sz w:val="28"/>
          <w:szCs w:val="28"/>
        </w:rPr>
        <w:t>Кызыл-Дагский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Бай-Тайгинск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кожуун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 на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5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и </w:t>
      </w:r>
    </w:p>
    <w:p w:rsidR="000E7D74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плановый</w:t>
      </w:r>
      <w:r w:rsidR="003A023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период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и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годов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2014</w:t>
      </w:r>
    </w:p>
    <w:p w:rsidR="0049211E" w:rsidRPr="001958DE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со статьёй 157 Бюджетного кодекса Российской Федерации и на основании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Положения о Контрольно-счётной палате муниципального района «Бай-Тайгинский кожуун Республики Тыва, утверждённого Решением Хурала представителей муниципального района от 16.11.2012 г. № 37 (с учётом изменений),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пункта 1.11 Плана работы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Контрольно-счётной палаты муниципального района «Бай-Тайгинский кожуун Республики Тыва»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2014 год, Соглашения о передаче полномочий по осуществлению внешнего муниципального финансового контроля от </w:t>
      </w:r>
      <w:r w:rsidR="00BB6534">
        <w:rPr>
          <w:rFonts w:ascii="Times New Roman" w:eastAsia="Times New Roman" w:hAnsi="Times New Roman" w:cs="Times New Roman"/>
          <w:sz w:val="28"/>
          <w:szCs w:val="28"/>
        </w:rPr>
        <w:t>13 декабря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2012 г. № </w:t>
      </w:r>
      <w:r w:rsidR="00BB6534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Председателем Контрольно-счётной палаты подготовлено заключение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на проект решения Хурала представителей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сумон </w:t>
      </w:r>
      <w:r w:rsidR="00BB6534">
        <w:rPr>
          <w:rFonts w:ascii="Times New Roman" w:eastAsia="Times New Roman" w:hAnsi="Times New Roman" w:cs="Times New Roman"/>
          <w:sz w:val="28"/>
          <w:szCs w:val="28"/>
        </w:rPr>
        <w:t>Кызыл-Дагский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сумон </w:t>
      </w:r>
      <w:r w:rsidR="00BB6534">
        <w:rPr>
          <w:rFonts w:ascii="Times New Roman" w:eastAsia="Times New Roman" w:hAnsi="Times New Roman" w:cs="Times New Roman"/>
          <w:sz w:val="28"/>
          <w:szCs w:val="28"/>
        </w:rPr>
        <w:t>Кызыл-Дагский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на 201</w:t>
      </w:r>
      <w:r w:rsidRPr="001958DE">
        <w:rPr>
          <w:rFonts w:ascii="Times New Roman" w:hAnsi="Times New Roman" w:cs="Times New Roman"/>
          <w:sz w:val="28"/>
          <w:szCs w:val="28"/>
        </w:rPr>
        <w:t>5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 и на плановый период 201</w:t>
      </w:r>
      <w:r w:rsidRPr="001958D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Pr="001958DE">
        <w:rPr>
          <w:rFonts w:ascii="Times New Roman" w:hAnsi="Times New Roman" w:cs="Times New Roman"/>
          <w:sz w:val="28"/>
          <w:szCs w:val="28"/>
        </w:rPr>
        <w:t>7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годов»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E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роект решения «О бюджете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сумон </w:t>
      </w:r>
      <w:r w:rsidR="00BB6534">
        <w:rPr>
          <w:rFonts w:ascii="Times New Roman" w:hAnsi="Times New Roman" w:cs="Times New Roman"/>
          <w:sz w:val="28"/>
          <w:szCs w:val="28"/>
        </w:rPr>
        <w:t>Кызыл-Дагский</w:t>
      </w:r>
      <w:r>
        <w:rPr>
          <w:rFonts w:ascii="Times New Roman" w:hAnsi="Times New Roman" w:cs="Times New Roman"/>
          <w:sz w:val="28"/>
          <w:szCs w:val="28"/>
        </w:rPr>
        <w:t xml:space="preserve"> Бай-Тайгинского кожууна Республики Тыва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2015 год и на плановый период 2016 и 2017 годов» подготовлен администрацией </w:t>
      </w:r>
      <w:r w:rsidR="00166B54">
        <w:rPr>
          <w:rFonts w:ascii="Times New Roman" w:hAnsi="Times New Roman" w:cs="Times New Roman"/>
          <w:sz w:val="28"/>
          <w:szCs w:val="28"/>
        </w:rPr>
        <w:t xml:space="preserve">сельского поселения сумон </w:t>
      </w:r>
      <w:r w:rsidR="00BB6534">
        <w:rPr>
          <w:rFonts w:ascii="Times New Roman" w:hAnsi="Times New Roman" w:cs="Times New Roman"/>
          <w:sz w:val="28"/>
          <w:szCs w:val="28"/>
        </w:rPr>
        <w:t>Кызыл-Дагский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для подготовки заключения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Контрольно-счётную палату муниципального района </w:t>
      </w:r>
      <w:r w:rsidRPr="008C3384">
        <w:rPr>
          <w:rFonts w:ascii="Times New Roman" w:hAnsi="Times New Roman" w:cs="Times New Roman"/>
          <w:sz w:val="28"/>
          <w:szCs w:val="28"/>
        </w:rPr>
        <w:t>19 декабря 2014 года.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Хуралом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нару</w:t>
      </w:r>
      <w:r>
        <w:rPr>
          <w:rFonts w:ascii="Times New Roman" w:hAnsi="Times New Roman" w:cs="Times New Roman"/>
          <w:sz w:val="28"/>
          <w:szCs w:val="28"/>
        </w:rPr>
        <w:t>шены  требования статьи 185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 где  установлено,  что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5123E9">
        <w:rPr>
          <w:rFonts w:ascii="Times New Roman" w:hAnsi="Times New Roman" w:cs="Times New Roman"/>
          <w:sz w:val="28"/>
          <w:szCs w:val="28"/>
        </w:rPr>
        <w:t xml:space="preserve">оект решения о местном бюджете выносится на рассмотрение законодательного (представительного) органа не позднее 15 ноября текущего года.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ри проверке представленного проекта решения на соответствие бюджетному законодательству Российской Федерации установлено: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37F">
        <w:rPr>
          <w:rFonts w:ascii="Times New Roman" w:hAnsi="Times New Roman" w:cs="Times New Roman"/>
          <w:sz w:val="28"/>
          <w:szCs w:val="28"/>
        </w:rPr>
        <w:t>В соответствии с требованиями Бюджетного кодекса Российской Федерации решение содержит основные характеристики бюджета сельского поселения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 и на плановый период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4237F">
        <w:rPr>
          <w:rFonts w:ascii="Times New Roman" w:hAnsi="Times New Roman" w:cs="Times New Roman"/>
          <w:sz w:val="28"/>
          <w:szCs w:val="28"/>
        </w:rPr>
        <w:t xml:space="preserve"> и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годов, к которым относятся общий объём доходов бюджета, общий объём расходов, дефицит бюджета.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В соответствии со статьёй 184.1 БК РФ проектом решения установлены: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поступлений доходов в бюджет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расходов бюджета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прогнозируемый  общий  объём  доходов  и  расходов  бюджета  поселения  на 2016 и 2017 годы;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нормативы распределения по отдельным видам доходов бюджета поселения на 2015 год и на плановый период 2016 и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перечень  главных  администраторов  доходов  бюджета  сельского поселения;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перечень  главных  администраторов  источников  финансирования  дефицита бюджета; 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lastRenderedPageBreak/>
        <w:t xml:space="preserve">-  распределение  бюджетных  ассигнований  по  разделам  и  подразделам, целевым статьям и видам расходов классификации расходов бюджетов на 2015 год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ведомственная структура расходов бюджета на 2015 год и плановый период 2016 – 2017 годов;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общий объём условно утверждаемых (утверждённых) расходов;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источники  финансирования  дефицита  бюджета  поселения  на  2015  год 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верхний  предел  муниципального  долга  сельского </w:t>
      </w:r>
      <w:r>
        <w:rPr>
          <w:rFonts w:ascii="Times New Roman" w:hAnsi="Times New Roman" w:cs="Times New Roman"/>
          <w:sz w:val="28"/>
          <w:szCs w:val="28"/>
        </w:rPr>
        <w:t>поселения с указанием в том числе верхнего предела долга по муниципальным гарантиям.</w:t>
      </w:r>
    </w:p>
    <w:p w:rsidR="0049211E" w:rsidRPr="00C17FB3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FB3">
        <w:rPr>
          <w:rFonts w:ascii="Times New Roman" w:hAnsi="Times New Roman" w:cs="Times New Roman"/>
          <w:sz w:val="28"/>
          <w:szCs w:val="28"/>
        </w:rPr>
        <w:t xml:space="preserve">Верхний  предел  муниципального  долга  на  01  января  года,  следующего  за очередным  финансовым  годом  и  каждым  годом  планового  периода,  в  том  числе верхний предел долга по муниципальным гарантиям, установлен проектом решения о бюджете в размере 0 тыс. рублей, что соответствует требованиям статьи 107 БК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7FB3">
        <w:rPr>
          <w:rFonts w:ascii="Times New Roman" w:hAnsi="Times New Roman" w:cs="Times New Roman"/>
          <w:sz w:val="28"/>
          <w:szCs w:val="28"/>
        </w:rPr>
        <w:t xml:space="preserve">Ф.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документов и материалов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с нарушением статьи 184.2 БК РФ. </w:t>
      </w:r>
      <w:r w:rsidRPr="008051A1">
        <w:rPr>
          <w:rFonts w:ascii="Times New Roman" w:hAnsi="Times New Roman" w:cs="Times New Roman"/>
          <w:sz w:val="28"/>
          <w:szCs w:val="28"/>
        </w:rPr>
        <w:t>В нарушение статьи 184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1A1">
        <w:rPr>
          <w:rFonts w:ascii="Times New Roman" w:hAnsi="Times New Roman" w:cs="Times New Roman"/>
          <w:sz w:val="28"/>
          <w:szCs w:val="28"/>
        </w:rPr>
        <w:t>2 Б</w:t>
      </w:r>
      <w:r>
        <w:rPr>
          <w:rFonts w:ascii="Times New Roman" w:hAnsi="Times New Roman" w:cs="Times New Roman"/>
          <w:sz w:val="28"/>
          <w:szCs w:val="28"/>
        </w:rPr>
        <w:t>юджетного кодекса Российской Федерации</w:t>
      </w:r>
      <w:r w:rsidRPr="008051A1">
        <w:rPr>
          <w:rFonts w:ascii="Times New Roman" w:hAnsi="Times New Roman" w:cs="Times New Roman"/>
          <w:sz w:val="28"/>
          <w:szCs w:val="28"/>
        </w:rPr>
        <w:t xml:space="preserve"> к проекту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Pr="008051A1">
        <w:rPr>
          <w:rFonts w:ascii="Times New Roman" w:hAnsi="Times New Roman" w:cs="Times New Roman"/>
          <w:sz w:val="28"/>
          <w:szCs w:val="28"/>
        </w:rPr>
        <w:t>бюджета не представлены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1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ожидаемые итоги социально-экономического развития сельского поселения за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оценка ожидаемого исполнения бюджета сельского поселения на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иные документы и материалы.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период)» не представлен: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реестр расходных обязательств (действующих и принимаемых).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 xml:space="preserve">Прогноз социально-экономического развития </w:t>
      </w:r>
      <w:r w:rsidR="00925592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9C57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211E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>на 2015 год и на плановый период  2016 и 2017 годов</w:t>
      </w: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1E" w:rsidRPr="009C570F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70F">
        <w:rPr>
          <w:rFonts w:ascii="Times New Roman" w:eastAsia="Times New Roman" w:hAnsi="Times New Roman" w:cs="Times New Roman"/>
          <w:sz w:val="28"/>
          <w:szCs w:val="28"/>
        </w:rPr>
        <w:t>Согласно часть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570F">
        <w:rPr>
          <w:rFonts w:ascii="Times New Roman" w:eastAsia="Times New Roman" w:hAnsi="Times New Roman" w:cs="Times New Roman"/>
          <w:sz w:val="28"/>
          <w:szCs w:val="28"/>
        </w:rPr>
        <w:t xml:space="preserve"> 1 ст. 169 Бюджетного кодекса Российской Федерации проект бюджета составляется на основе прогноза социально-экономического развития в целях финансового обеспечения расходных обязательств.</w:t>
      </w:r>
    </w:p>
    <w:p w:rsidR="002B4350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Одновременно с проектом бюджета </w:t>
      </w:r>
      <w:r w:rsidR="002B4350">
        <w:rPr>
          <w:rFonts w:ascii="Times New Roman" w:eastAsia="Times New Roman" w:hAnsi="Times New Roman" w:cs="Times New Roman"/>
          <w:sz w:val="28"/>
          <w:szCs w:val="28"/>
        </w:rPr>
        <w:t>представлены предварительные итоги социально-экономического развития сельского поселения сумон Кызыл-Дагский Бай-Тайгинского кожууна в 2014 году и прогноз развития на 2015-2017 годы, одобренный постановлением администрации сельского поселения сумон Кызыл-Дагский от 11 декабря 2014 г. № 24.</w:t>
      </w:r>
    </w:p>
    <w:p w:rsidR="00A05D93" w:rsidRDefault="002B4350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</w:t>
      </w:r>
      <w:r w:rsidR="008C3384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№7 «Прогнозируемый уровень доходов и расходов администрации сельского поселения сумон Кызыл</w:t>
      </w:r>
      <w:r w:rsidR="00494E34">
        <w:rPr>
          <w:rFonts w:ascii="Times New Roman" w:eastAsia="Times New Roman" w:hAnsi="Times New Roman" w:cs="Times New Roman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sz w:val="28"/>
          <w:szCs w:val="28"/>
        </w:rPr>
        <w:t>агский Бай-Тайгинского кожууна на 2015-2017 гг.»</w:t>
      </w:r>
      <w:r w:rsidR="00A05D9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B4350" w:rsidRDefault="00A05D93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 сумма налоговых доходов с 2014 по 2017 г. не соответств</w:t>
      </w:r>
      <w:r>
        <w:rPr>
          <w:rFonts w:ascii="Times New Roman" w:eastAsia="Times New Roman" w:hAnsi="Times New Roman" w:cs="Times New Roman"/>
          <w:sz w:val="28"/>
          <w:szCs w:val="28"/>
        </w:rPr>
        <w:t>уют с проектом решения бюджета сельского поселения на 2015 год и на плановый период 2016 и 2017 годов;</w:t>
      </w:r>
    </w:p>
    <w:p w:rsidR="00A05D93" w:rsidRDefault="00A05D93" w:rsidP="00A05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сумма неналоговых доходов с 2014 по 2015 г. не соответствуют с проектом решения бюджета сельского поселения на 2015 год и на плановый период 2016 и 2017 годов;</w:t>
      </w:r>
    </w:p>
    <w:p w:rsidR="002B4350" w:rsidRDefault="00A05D93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сумма безвозмездных поступлений за 2015 г. не соответствует с проектом решения бюджета сельского поселения на 2015 год и на плановый период 2016 и 2017 годов.</w:t>
      </w:r>
    </w:p>
    <w:p w:rsidR="002B4350" w:rsidRDefault="00A05D93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Таблицы с № 8 по № 15 заполнены не полностью т.е. не заполнены прогнозные показатели на 2015 год и на плановый период 2016 и 2017 годов.</w:t>
      </w: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параметры проекта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2015 год и на плановый период 2016 и 2017 годов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Основные параметры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на 2015 год и на плановый период 2016 и 2017 годов представлены в таблице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49211E" w:rsidRPr="00A610FB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10FB">
        <w:rPr>
          <w:rFonts w:ascii="Times New Roman" w:eastAsia="Times New Roman" w:hAnsi="Times New Roman" w:cs="Times New Roman"/>
          <w:sz w:val="24"/>
          <w:szCs w:val="24"/>
        </w:rPr>
        <w:t>(тыс. рублей)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43"/>
        <w:gridCol w:w="1283"/>
        <w:gridCol w:w="1276"/>
        <w:gridCol w:w="1276"/>
        <w:gridCol w:w="1275"/>
        <w:gridCol w:w="1560"/>
      </w:tblGrid>
      <w:tr w:rsidR="0049211E" w:rsidRPr="00A610FB" w:rsidTr="0031274B">
        <w:trPr>
          <w:trHeight w:val="315"/>
        </w:trPr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г. (первоначальный бюджет)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бюджета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 проекта бюджета на 2015 год от 2014 года (пе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воначаль</w:t>
            </w:r>
            <w:r w:rsidR="00925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бюджета), %</w:t>
            </w:r>
          </w:p>
        </w:tc>
      </w:tr>
      <w:tr w:rsidR="0049211E" w:rsidRPr="00A610FB" w:rsidTr="0031274B">
        <w:trPr>
          <w:trHeight w:val="2156"/>
        </w:trPr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05D93" w:rsidRPr="00A610FB" w:rsidTr="003127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ДОХОДЫ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4888,7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2251,4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2342,8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2288,7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46,1</w:t>
            </w:r>
          </w:p>
        </w:tc>
      </w:tr>
      <w:tr w:rsidR="00A05D93" w:rsidRPr="00A610FB" w:rsidTr="003127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в т.ч. 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764,0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166,0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175,0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183,0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21,7</w:t>
            </w:r>
          </w:p>
        </w:tc>
      </w:tr>
      <w:tr w:rsidR="00A05D93" w:rsidRPr="00A610FB" w:rsidTr="003127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 xml:space="preserve">          Неналоговые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188,0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38,0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40,0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45,2</w:t>
            </w:r>
          </w:p>
        </w:tc>
      </w:tr>
      <w:tr w:rsidR="00A05D93" w:rsidRPr="00A610FB" w:rsidTr="003127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 xml:space="preserve">          Безвозмездные поступления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3936,7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2000,4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2129,8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2065,7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50,8</w:t>
            </w:r>
          </w:p>
        </w:tc>
      </w:tr>
      <w:tr w:rsidR="00A05D93" w:rsidRPr="00A610FB" w:rsidTr="003127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РАСХОДЫ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4936,2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2263,9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2353,4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2299,8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45,9</w:t>
            </w:r>
          </w:p>
        </w:tc>
      </w:tr>
      <w:tr w:rsidR="00A05D93" w:rsidRPr="00A610FB" w:rsidTr="003127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 xml:space="preserve">           Непрограммные </w:t>
            </w:r>
            <w:r w:rsidRPr="00A05D93">
              <w:rPr>
                <w:rFonts w:ascii="Times New Roman" w:hAnsi="Times New Roman" w:cs="Times New Roman"/>
                <w:color w:val="000000"/>
              </w:rPr>
              <w:lastRenderedPageBreak/>
              <w:t>мероприятия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lastRenderedPageBreak/>
              <w:t>4936,2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2263,9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2294,6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2184,9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45,9</w:t>
            </w:r>
          </w:p>
        </w:tc>
      </w:tr>
      <w:tr w:rsidR="00A05D93" w:rsidRPr="00A610FB" w:rsidTr="0031274B">
        <w:trPr>
          <w:trHeight w:val="660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lastRenderedPageBreak/>
              <w:t xml:space="preserve">           Условно утверждённые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58,8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color w:val="000000"/>
              </w:rPr>
              <w:t>114,9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х</w:t>
            </w:r>
          </w:p>
        </w:tc>
      </w:tr>
      <w:tr w:rsidR="00A05D93" w:rsidRPr="00A610FB" w:rsidTr="0031274B">
        <w:trPr>
          <w:trHeight w:val="143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ПРОФИЦИТ/ДЕФИЦИТ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-47,5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-12,5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-10,6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-11,1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5D93" w:rsidRPr="00A05D93" w:rsidRDefault="00A05D9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5D93">
              <w:rPr>
                <w:rFonts w:ascii="Times New Roman" w:hAnsi="Times New Roman" w:cs="Times New Roman"/>
                <w:b/>
                <w:bCs/>
                <w:color w:val="000000"/>
              </w:rPr>
              <w:t>26,3</w:t>
            </w:r>
          </w:p>
        </w:tc>
      </w:tr>
    </w:tbl>
    <w:p w:rsidR="008C3384" w:rsidRDefault="008C3384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решения 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2015 год  и на плановый период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-2017 годов основные параметры проекта бюджета определены: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2015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доходам – </w:t>
      </w:r>
      <w:r w:rsidR="00952557">
        <w:rPr>
          <w:rFonts w:ascii="Times New Roman" w:hAnsi="Times New Roman" w:cs="Times New Roman"/>
          <w:sz w:val="28"/>
          <w:szCs w:val="28"/>
        </w:rPr>
        <w:t>2251,4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952557">
        <w:rPr>
          <w:rFonts w:ascii="Times New Roman" w:hAnsi="Times New Roman" w:cs="Times New Roman"/>
          <w:sz w:val="28"/>
          <w:szCs w:val="28"/>
        </w:rPr>
        <w:t>2263,9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дефицит местного бюджета запланирован в сумме </w:t>
      </w:r>
      <w:r w:rsidR="00952557">
        <w:rPr>
          <w:rFonts w:ascii="Times New Roman" w:hAnsi="Times New Roman" w:cs="Times New Roman"/>
          <w:sz w:val="28"/>
          <w:szCs w:val="28"/>
        </w:rPr>
        <w:t>12,5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925592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2016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952557">
        <w:rPr>
          <w:rFonts w:ascii="Times New Roman" w:hAnsi="Times New Roman" w:cs="Times New Roman"/>
          <w:sz w:val="28"/>
          <w:szCs w:val="28"/>
        </w:rPr>
        <w:t>2342,8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952557">
        <w:rPr>
          <w:rFonts w:ascii="Times New Roman" w:hAnsi="Times New Roman" w:cs="Times New Roman"/>
          <w:sz w:val="28"/>
          <w:szCs w:val="28"/>
        </w:rPr>
        <w:t>2353,4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952557">
        <w:rPr>
          <w:rFonts w:ascii="Times New Roman" w:hAnsi="Times New Roman" w:cs="Times New Roman"/>
          <w:sz w:val="28"/>
          <w:szCs w:val="28"/>
        </w:rPr>
        <w:t>10,6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D61B3E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2017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952557">
        <w:rPr>
          <w:rFonts w:ascii="Times New Roman" w:hAnsi="Times New Roman" w:cs="Times New Roman"/>
          <w:sz w:val="28"/>
          <w:szCs w:val="28"/>
        </w:rPr>
        <w:t>2288,7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952557">
        <w:rPr>
          <w:rFonts w:ascii="Times New Roman" w:hAnsi="Times New Roman" w:cs="Times New Roman"/>
          <w:sz w:val="28"/>
          <w:szCs w:val="28"/>
        </w:rPr>
        <w:t>2299,8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952557">
        <w:rPr>
          <w:rFonts w:ascii="Times New Roman" w:hAnsi="Times New Roman" w:cs="Times New Roman"/>
          <w:sz w:val="28"/>
          <w:szCs w:val="28"/>
        </w:rPr>
        <w:t>11,1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D61B3E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FE3FAA" w:rsidRDefault="00FE3FAA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Доходы бюджета </w:t>
      </w:r>
      <w:r w:rsidR="00FE3FAA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доходов бюджета </w:t>
      </w:r>
      <w:r w:rsidR="00FE3FAA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2015 год и на плановый период 2016-2017 годов осуществлено с уч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том изменений, </w:t>
      </w:r>
      <w:r>
        <w:rPr>
          <w:rFonts w:ascii="Times New Roman" w:eastAsia="Times New Roman" w:hAnsi="Times New Roman" w:cs="Times New Roman"/>
          <w:sz w:val="28"/>
          <w:szCs w:val="28"/>
        </w:rPr>
        <w:t>внесённых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налоговое и бюджетное законодательство Российской Федерации.</w:t>
      </w:r>
      <w:r w:rsidR="008C3384">
        <w:rPr>
          <w:rFonts w:ascii="Times New Roman" w:eastAsia="Times New Roman" w:hAnsi="Times New Roman" w:cs="Times New Roman"/>
          <w:sz w:val="28"/>
          <w:szCs w:val="28"/>
        </w:rPr>
        <w:t xml:space="preserve"> Анализ дохо</w:t>
      </w:r>
      <w:r w:rsidR="003C2B7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C3384">
        <w:rPr>
          <w:rFonts w:ascii="Times New Roman" w:eastAsia="Times New Roman" w:hAnsi="Times New Roman" w:cs="Times New Roman"/>
          <w:sz w:val="28"/>
          <w:szCs w:val="28"/>
        </w:rPr>
        <w:t>ов бюджета сельского поселения за 2014-2017 годы представлены в таблице № 2.</w:t>
      </w:r>
    </w:p>
    <w:tbl>
      <w:tblPr>
        <w:tblW w:w="111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09"/>
        <w:gridCol w:w="1129"/>
        <w:gridCol w:w="629"/>
        <w:gridCol w:w="222"/>
        <w:gridCol w:w="850"/>
        <w:gridCol w:w="586"/>
        <w:gridCol w:w="265"/>
        <w:gridCol w:w="675"/>
        <w:gridCol w:w="459"/>
        <w:gridCol w:w="10"/>
        <w:gridCol w:w="471"/>
        <w:gridCol w:w="516"/>
        <w:gridCol w:w="142"/>
        <w:gridCol w:w="282"/>
        <w:gridCol w:w="9"/>
        <w:gridCol w:w="273"/>
        <w:gridCol w:w="286"/>
        <w:gridCol w:w="260"/>
        <w:gridCol w:w="165"/>
        <w:gridCol w:w="286"/>
        <w:gridCol w:w="241"/>
      </w:tblGrid>
      <w:tr w:rsidR="0031274B" w:rsidRPr="0031274B" w:rsidTr="00856952">
        <w:trPr>
          <w:gridAfter w:val="3"/>
          <w:wAfter w:w="692" w:type="dxa"/>
          <w:trHeight w:val="80"/>
        </w:trPr>
        <w:tc>
          <w:tcPr>
            <w:tcW w:w="5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74B" w:rsidRPr="0031274B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RANGE!A1:H24"/>
            <w:bookmarkEnd w:id="0"/>
          </w:p>
        </w:tc>
        <w:tc>
          <w:tcPr>
            <w:tcW w:w="1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1274B" w:rsidRPr="0031274B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74B" w:rsidRPr="0031274B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274B" w:rsidRPr="0031274B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74B" w:rsidRPr="0031274B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74B" w:rsidRPr="0031274B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74B" w:rsidRPr="0031274B" w:rsidRDefault="0031274B" w:rsidP="003C2B7C">
            <w:pPr>
              <w:spacing w:after="0" w:line="240" w:lineRule="auto"/>
              <w:ind w:left="-197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274B">
              <w:rPr>
                <w:rFonts w:ascii="Times New Roman" w:eastAsia="Times New Roman" w:hAnsi="Times New Roman" w:cs="Times New Roman"/>
                <w:color w:val="000000"/>
              </w:rPr>
              <w:t>Таблица № 2</w:t>
            </w:r>
          </w:p>
        </w:tc>
      </w:tr>
      <w:tr w:rsidR="0031274B" w:rsidRPr="0031274B" w:rsidTr="00856952">
        <w:trPr>
          <w:gridAfter w:val="8"/>
          <w:wAfter w:w="1802" w:type="dxa"/>
          <w:trHeight w:val="80"/>
        </w:trPr>
        <w:tc>
          <w:tcPr>
            <w:tcW w:w="936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274B" w:rsidRPr="0031274B" w:rsidRDefault="0031274B" w:rsidP="003C2B7C">
            <w:pPr>
              <w:tabs>
                <w:tab w:val="left" w:pos="89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31274B" w:rsidRPr="0031274B" w:rsidTr="00856952">
        <w:trPr>
          <w:gridAfter w:val="8"/>
          <w:wAfter w:w="1802" w:type="dxa"/>
          <w:trHeight w:val="300"/>
        </w:trPr>
        <w:tc>
          <w:tcPr>
            <w:tcW w:w="936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07EA" w:rsidRPr="00C612B2" w:rsidRDefault="008A07EA" w:rsidP="008A0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31274B" w:rsidRPr="0031274B" w:rsidRDefault="008A07EA" w:rsidP="008A07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(тыс.руб.)</w:t>
            </w:r>
          </w:p>
        </w:tc>
      </w:tr>
      <w:tr w:rsidR="0031274B" w:rsidRPr="0031274B" w:rsidTr="003C2B7C">
        <w:trPr>
          <w:trHeight w:val="300"/>
        </w:trPr>
        <w:tc>
          <w:tcPr>
            <w:tcW w:w="3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74B" w:rsidRPr="0031274B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1274B" w:rsidRPr="0031274B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74B" w:rsidRPr="0031274B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B7C" w:rsidRPr="00A610FB" w:rsidRDefault="003C2B7C" w:rsidP="00856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51" w:right="-1528" w:firstLine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sz w:val="24"/>
                <w:szCs w:val="24"/>
              </w:rPr>
              <w:t>(тыс. рублей)</w:t>
            </w:r>
          </w:p>
          <w:p w:rsidR="0031274B" w:rsidRPr="0031274B" w:rsidRDefault="0031274B" w:rsidP="003C2B7C">
            <w:pPr>
              <w:spacing w:after="0" w:line="240" w:lineRule="auto"/>
              <w:ind w:left="-651" w:right="-67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74B" w:rsidRPr="0031274B" w:rsidRDefault="003C2B7C" w:rsidP="003C2B7C">
            <w:pPr>
              <w:spacing w:after="0" w:line="240" w:lineRule="auto"/>
              <w:ind w:left="-651" w:right="-67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(тыс</w:t>
            </w: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74B" w:rsidRPr="0031274B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74B" w:rsidRPr="0031274B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74B" w:rsidRPr="0031274B" w:rsidRDefault="0031274B" w:rsidP="003C2B7C">
            <w:pPr>
              <w:spacing w:after="0" w:line="240" w:lineRule="auto"/>
              <w:ind w:left="-227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12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(тыс.руб.)</w:t>
            </w:r>
          </w:p>
        </w:tc>
      </w:tr>
      <w:tr w:rsidR="0031274B" w:rsidRPr="003C2B7C" w:rsidTr="003C2B7C">
        <w:trPr>
          <w:gridAfter w:val="4"/>
          <w:wAfter w:w="952" w:type="dxa"/>
          <w:trHeight w:val="300"/>
        </w:trPr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Наименование кода поступлений в </w:t>
            </w: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бюджет, группы, подгруппы, статьи, кода экономической классификации доходов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2014 год.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</w:t>
            </w:r>
          </w:p>
        </w:tc>
        <w:tc>
          <w:tcPr>
            <w:tcW w:w="31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% к предыдущему году</w:t>
            </w:r>
          </w:p>
        </w:tc>
      </w:tr>
      <w:tr w:rsidR="003C2B7C" w:rsidRPr="003C2B7C" w:rsidTr="003C2B7C">
        <w:trPr>
          <w:gridAfter w:val="4"/>
          <w:wAfter w:w="952" w:type="dxa"/>
          <w:trHeight w:val="1905"/>
        </w:trPr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Первоначально утвержденный бюджет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 год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г./2014 г. к первоначальному бюджету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 г./2015 г.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 г./2016 г.</w:t>
            </w:r>
          </w:p>
        </w:tc>
      </w:tr>
      <w:tr w:rsidR="003C2B7C" w:rsidRPr="003C2B7C" w:rsidTr="003C2B7C">
        <w:trPr>
          <w:gridAfter w:val="4"/>
          <w:wAfter w:w="952" w:type="dxa"/>
          <w:trHeight w:val="285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НАЛОГОВЫЕ И НЕНАЛОГОВЫЕ ДОХОДЫ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952,0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84,9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104,7</w:t>
            </w:r>
          </w:p>
        </w:tc>
      </w:tr>
      <w:tr w:rsidR="003C2B7C" w:rsidRPr="003C2B7C" w:rsidTr="003C2B7C">
        <w:trPr>
          <w:gridAfter w:val="4"/>
          <w:wAfter w:w="952" w:type="dxa"/>
          <w:trHeight w:val="285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764,0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104,6</w:t>
            </w:r>
          </w:p>
        </w:tc>
      </w:tr>
      <w:tr w:rsidR="003C2B7C" w:rsidRPr="003C2B7C" w:rsidTr="003C2B7C">
        <w:trPr>
          <w:gridAfter w:val="4"/>
          <w:wAfter w:w="952" w:type="dxa"/>
          <w:trHeight w:val="33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107,7</w:t>
            </w:r>
          </w:p>
        </w:tc>
      </w:tr>
      <w:tr w:rsidR="003C2B7C" w:rsidRPr="003C2B7C" w:rsidTr="003C2B7C">
        <w:trPr>
          <w:gridAfter w:val="4"/>
          <w:wAfter w:w="952" w:type="dxa"/>
          <w:trHeight w:val="6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</w:tr>
      <w:tr w:rsidR="003C2B7C" w:rsidRPr="003C2B7C" w:rsidTr="003C2B7C">
        <w:trPr>
          <w:gridAfter w:val="4"/>
          <w:wAfter w:w="952" w:type="dxa"/>
          <w:trHeight w:val="3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97,2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103,9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103,7</w:t>
            </w:r>
          </w:p>
        </w:tc>
      </w:tr>
      <w:tr w:rsidR="003C2B7C" w:rsidRPr="003C2B7C" w:rsidTr="003C2B7C">
        <w:trPr>
          <w:gridAfter w:val="4"/>
          <w:wAfter w:w="952" w:type="dxa"/>
          <w:trHeight w:val="3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Налоги на имущество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103,5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104,3</w:t>
            </w:r>
          </w:p>
        </w:tc>
      </w:tr>
      <w:tr w:rsidR="003C2B7C" w:rsidRPr="003C2B7C" w:rsidTr="003C2B7C">
        <w:trPr>
          <w:gridAfter w:val="4"/>
          <w:wAfter w:w="952" w:type="dxa"/>
          <w:trHeight w:val="3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3C2B7C" w:rsidRPr="003C2B7C" w:rsidTr="003C2B7C">
        <w:trPr>
          <w:gridAfter w:val="4"/>
          <w:wAfter w:w="952" w:type="dxa"/>
          <w:trHeight w:val="285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103,7</w:t>
            </w:r>
          </w:p>
        </w:tc>
      </w:tr>
      <w:tr w:rsidR="003C2B7C" w:rsidRPr="003C2B7C" w:rsidTr="003C2B7C">
        <w:trPr>
          <w:gridAfter w:val="4"/>
          <w:wAfter w:w="952" w:type="dxa"/>
          <w:trHeight w:val="9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</w:tr>
      <w:tr w:rsidR="003C2B7C" w:rsidRPr="003C2B7C" w:rsidTr="003C2B7C">
        <w:trPr>
          <w:gridAfter w:val="4"/>
          <w:wAfter w:w="952" w:type="dxa"/>
          <w:trHeight w:val="6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</w:tr>
      <w:tr w:rsidR="003C2B7C" w:rsidRPr="003C2B7C" w:rsidTr="003C2B7C">
        <w:trPr>
          <w:gridAfter w:val="4"/>
          <w:wAfter w:w="952" w:type="dxa"/>
          <w:trHeight w:val="6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</w:tr>
      <w:tr w:rsidR="003C2B7C" w:rsidRPr="003C2B7C" w:rsidTr="003C2B7C">
        <w:trPr>
          <w:gridAfter w:val="4"/>
          <w:wAfter w:w="952" w:type="dxa"/>
          <w:trHeight w:val="3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36,0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103,7</w:t>
            </w:r>
          </w:p>
        </w:tc>
      </w:tr>
      <w:tr w:rsidR="003C2B7C" w:rsidRPr="003C2B7C" w:rsidTr="003C2B7C">
        <w:trPr>
          <w:gridAfter w:val="4"/>
          <w:wAfter w:w="952" w:type="dxa"/>
          <w:trHeight w:val="285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3 936,7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2 000,4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2 129,8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2 065,7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114,0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97,0</w:t>
            </w:r>
          </w:p>
        </w:tc>
      </w:tr>
      <w:tr w:rsidR="003C2B7C" w:rsidRPr="003C2B7C" w:rsidTr="003C2B7C">
        <w:trPr>
          <w:gridAfter w:val="4"/>
          <w:wAfter w:w="952" w:type="dxa"/>
          <w:trHeight w:val="855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3 936,7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2 000,4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2 129,8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2 065,7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114,0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97,0</w:t>
            </w:r>
          </w:p>
        </w:tc>
      </w:tr>
      <w:tr w:rsidR="003C2B7C" w:rsidRPr="003C2B7C" w:rsidTr="003C2B7C">
        <w:trPr>
          <w:gridAfter w:val="4"/>
          <w:wAfter w:w="952" w:type="dxa"/>
          <w:trHeight w:val="6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3 615,0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2 036,8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1 975,7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115,0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97,0</w:t>
            </w:r>
          </w:p>
        </w:tc>
      </w:tr>
      <w:tr w:rsidR="003C2B7C" w:rsidRPr="003C2B7C" w:rsidTr="003C2B7C">
        <w:trPr>
          <w:gridAfter w:val="4"/>
          <w:wAfter w:w="952" w:type="dxa"/>
          <w:trHeight w:val="6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</w:tr>
      <w:tr w:rsidR="003C2B7C" w:rsidRPr="003C2B7C" w:rsidTr="003C2B7C">
        <w:trPr>
          <w:gridAfter w:val="4"/>
          <w:wAfter w:w="952" w:type="dxa"/>
          <w:trHeight w:val="600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79,9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84,9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97,4</w:t>
            </w:r>
          </w:p>
        </w:tc>
      </w:tr>
      <w:tr w:rsidR="003C2B7C" w:rsidRPr="003C2B7C" w:rsidTr="003C2B7C">
        <w:trPr>
          <w:gridAfter w:val="4"/>
          <w:wAfter w:w="952" w:type="dxa"/>
          <w:trHeight w:val="285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доходов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4 888,7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2 251,4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2 342,8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2 288,7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4B" w:rsidRPr="003C2B7C" w:rsidRDefault="0031274B" w:rsidP="00312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C2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97,8</w:t>
            </w:r>
          </w:p>
        </w:tc>
      </w:tr>
    </w:tbl>
    <w:p w:rsidR="0031274B" w:rsidRPr="003C2B7C" w:rsidRDefault="0031274B" w:rsidP="003127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Доходы  бюджета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ельского  поселения  на  2015  год запланированы в объёме </w:t>
      </w:r>
      <w:r w:rsidR="00952557">
        <w:rPr>
          <w:rFonts w:ascii="Times New Roman" w:hAnsi="Times New Roman" w:cs="Times New Roman"/>
          <w:sz w:val="28"/>
          <w:szCs w:val="28"/>
        </w:rPr>
        <w:t xml:space="preserve">2251,4 </w:t>
      </w:r>
      <w:r w:rsidRPr="005123E9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налоговые доходы – </w:t>
      </w:r>
      <w:r w:rsidR="00952557">
        <w:rPr>
          <w:rFonts w:ascii="Times New Roman" w:hAnsi="Times New Roman" w:cs="Times New Roman"/>
          <w:sz w:val="28"/>
          <w:szCs w:val="28"/>
        </w:rPr>
        <w:t>166</w:t>
      </w:r>
      <w:r w:rsidR="00FE3FAA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952557">
        <w:rPr>
          <w:rFonts w:ascii="Times New Roman" w:hAnsi="Times New Roman" w:cs="Times New Roman"/>
          <w:sz w:val="28"/>
          <w:szCs w:val="28"/>
        </w:rPr>
        <w:t>7,4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в структуре доходов); 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неналоговые доходы – </w:t>
      </w:r>
      <w:r w:rsidR="0085695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952557">
        <w:rPr>
          <w:rFonts w:ascii="Times New Roman" w:hAnsi="Times New Roman" w:cs="Times New Roman"/>
          <w:sz w:val="28"/>
          <w:szCs w:val="28"/>
        </w:rPr>
        <w:t>3,8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в структуре доходов); </w:t>
      </w:r>
    </w:p>
    <w:p w:rsidR="00FE3FAA" w:rsidRPr="005123E9" w:rsidRDefault="00FE3FAA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безвозмездные поступления – </w:t>
      </w:r>
      <w:r w:rsidR="00952557">
        <w:rPr>
          <w:rFonts w:ascii="Times New Roman" w:hAnsi="Times New Roman" w:cs="Times New Roman"/>
          <w:sz w:val="28"/>
          <w:szCs w:val="28"/>
        </w:rPr>
        <w:t>2000,4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8A0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рублей </w:t>
      </w:r>
      <w:r w:rsidRPr="005123E9">
        <w:rPr>
          <w:rFonts w:ascii="Times New Roman" w:hAnsi="Times New Roman" w:cs="Times New Roman"/>
          <w:sz w:val="28"/>
          <w:szCs w:val="28"/>
        </w:rPr>
        <w:t>(</w:t>
      </w:r>
      <w:r w:rsidR="00952557">
        <w:rPr>
          <w:rFonts w:ascii="Times New Roman" w:hAnsi="Times New Roman" w:cs="Times New Roman"/>
          <w:sz w:val="28"/>
          <w:szCs w:val="28"/>
        </w:rPr>
        <w:t>88,8</w:t>
      </w:r>
      <w:r w:rsidRPr="005123E9">
        <w:rPr>
          <w:rFonts w:ascii="Times New Roman" w:hAnsi="Times New Roman" w:cs="Times New Roman"/>
          <w:sz w:val="28"/>
          <w:szCs w:val="28"/>
        </w:rPr>
        <w:t>% в структуре доходов)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Общее  поступление  налоговых  и  неналоговых  доходов  на  2015  год планируется  с  у</w:t>
      </w:r>
      <w:r>
        <w:rPr>
          <w:rFonts w:ascii="Times New Roman" w:hAnsi="Times New Roman" w:cs="Times New Roman"/>
          <w:sz w:val="28"/>
          <w:szCs w:val="28"/>
        </w:rPr>
        <w:t>меньшением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</w:t>
      </w:r>
      <w:r w:rsidR="00C23687">
        <w:rPr>
          <w:rFonts w:ascii="Times New Roman" w:hAnsi="Times New Roman" w:cs="Times New Roman"/>
          <w:sz w:val="28"/>
          <w:szCs w:val="28"/>
        </w:rPr>
        <w:t>7</w:t>
      </w:r>
      <w:r w:rsidR="00952557">
        <w:rPr>
          <w:rFonts w:ascii="Times New Roman" w:hAnsi="Times New Roman" w:cs="Times New Roman"/>
          <w:sz w:val="28"/>
          <w:szCs w:val="28"/>
        </w:rPr>
        <w:t>3</w:t>
      </w:r>
      <w:r w:rsidR="00C23687">
        <w:rPr>
          <w:rFonts w:ascii="Times New Roman" w:hAnsi="Times New Roman" w:cs="Times New Roman"/>
          <w:sz w:val="28"/>
          <w:szCs w:val="28"/>
        </w:rPr>
        <w:t>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по отношению к </w:t>
      </w:r>
      <w:r>
        <w:rPr>
          <w:rFonts w:ascii="Times New Roman" w:hAnsi="Times New Roman" w:cs="Times New Roman"/>
          <w:sz w:val="28"/>
          <w:szCs w:val="28"/>
        </w:rPr>
        <w:t>утвержденному бюджету 2014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года.  На  плановый  период  2016  -  2017  годов  планируется  </w:t>
      </w:r>
      <w:r w:rsidRPr="005123E9">
        <w:rPr>
          <w:rFonts w:ascii="Times New Roman" w:hAnsi="Times New Roman" w:cs="Times New Roman"/>
          <w:sz w:val="28"/>
          <w:szCs w:val="28"/>
        </w:rPr>
        <w:lastRenderedPageBreak/>
        <w:t>поступлени</w:t>
      </w:r>
      <w:r w:rsidR="00C23687">
        <w:rPr>
          <w:rFonts w:ascii="Times New Roman" w:hAnsi="Times New Roman" w:cs="Times New Roman"/>
          <w:sz w:val="28"/>
          <w:szCs w:val="28"/>
        </w:rPr>
        <w:t>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 </w:t>
      </w:r>
      <w:r w:rsidR="00952557">
        <w:rPr>
          <w:rFonts w:ascii="Times New Roman" w:hAnsi="Times New Roman" w:cs="Times New Roman"/>
          <w:sz w:val="28"/>
          <w:szCs w:val="28"/>
        </w:rPr>
        <w:t>уменьшением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 </w:t>
      </w:r>
      <w:r w:rsidR="00952557">
        <w:rPr>
          <w:rFonts w:ascii="Times New Roman" w:hAnsi="Times New Roman" w:cs="Times New Roman"/>
          <w:sz w:val="28"/>
          <w:szCs w:val="28"/>
        </w:rPr>
        <w:t>15,1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на  2016  год  и  </w:t>
      </w:r>
      <w:r w:rsidR="00952557">
        <w:rPr>
          <w:rFonts w:ascii="Times New Roman" w:hAnsi="Times New Roman" w:cs="Times New Roman"/>
          <w:sz w:val="28"/>
          <w:szCs w:val="28"/>
        </w:rPr>
        <w:t xml:space="preserve">с увеличением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 </w:t>
      </w:r>
      <w:r w:rsidR="00952557">
        <w:rPr>
          <w:rFonts w:ascii="Times New Roman" w:hAnsi="Times New Roman" w:cs="Times New Roman"/>
          <w:sz w:val="28"/>
          <w:szCs w:val="28"/>
        </w:rPr>
        <w:t>4,7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по  отношению  к  2015  и  2016 годам  соответственно.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меньш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ение  доходной  части  проекта  бюджета  в  основном произошло  за  счёт  </w:t>
      </w:r>
      <w:r>
        <w:rPr>
          <w:rFonts w:ascii="Times New Roman" w:hAnsi="Times New Roman" w:cs="Times New Roman"/>
          <w:sz w:val="28"/>
          <w:szCs w:val="28"/>
        </w:rPr>
        <w:t>уменьшения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плановой  суммы  поступлений  по  налогу  </w:t>
      </w:r>
      <w:r>
        <w:rPr>
          <w:rFonts w:ascii="Times New Roman" w:hAnsi="Times New Roman" w:cs="Times New Roman"/>
          <w:sz w:val="28"/>
          <w:szCs w:val="28"/>
        </w:rPr>
        <w:t xml:space="preserve">на доходы физических лиц и налогов на товары (работы, услуги), реализуемые на территории Российской Федерации в связи с изменением бюджетного и налогового законодательства. </w:t>
      </w:r>
    </w:p>
    <w:p w:rsidR="00856952" w:rsidRDefault="0049211E" w:rsidP="00856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Основным  источником  налоговых  поступлений  являются  </w:t>
      </w:r>
      <w:r w:rsidR="00856952">
        <w:rPr>
          <w:rFonts w:ascii="Times New Roman" w:hAnsi="Times New Roman" w:cs="Times New Roman"/>
          <w:sz w:val="28"/>
          <w:szCs w:val="28"/>
        </w:rPr>
        <w:t>налоги на имущество, спрогнозированные в сумме 59,0 тыс.</w:t>
      </w:r>
      <w:r w:rsidR="008A07EA">
        <w:rPr>
          <w:rFonts w:ascii="Times New Roman" w:hAnsi="Times New Roman" w:cs="Times New Roman"/>
          <w:sz w:val="28"/>
          <w:szCs w:val="28"/>
        </w:rPr>
        <w:t xml:space="preserve"> </w:t>
      </w:r>
      <w:r w:rsidR="00856952">
        <w:rPr>
          <w:rFonts w:ascii="Times New Roman" w:hAnsi="Times New Roman" w:cs="Times New Roman"/>
          <w:sz w:val="28"/>
          <w:szCs w:val="28"/>
        </w:rPr>
        <w:t>рублей, или 35,5% в общем объёме налоговых доходов, и составляет 86,8% к утвержденному бюджету на 2014 год.</w:t>
      </w:r>
    </w:p>
    <w:p w:rsidR="0049211E" w:rsidRDefault="00856952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Поступления 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по </w:t>
      </w:r>
      <w:r w:rsidR="0049211E">
        <w:rPr>
          <w:rFonts w:ascii="Times New Roman" w:hAnsi="Times New Roman" w:cs="Times New Roman"/>
          <w:sz w:val="28"/>
          <w:szCs w:val="28"/>
        </w:rPr>
        <w:t>налогу на совокупный доход</w:t>
      </w:r>
      <w:r>
        <w:rPr>
          <w:rFonts w:ascii="Times New Roman" w:hAnsi="Times New Roman" w:cs="Times New Roman"/>
          <w:sz w:val="28"/>
          <w:szCs w:val="28"/>
        </w:rPr>
        <w:t xml:space="preserve">, запланированы </w:t>
      </w:r>
      <w:r w:rsidR="0049211E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952557">
        <w:rPr>
          <w:rFonts w:ascii="Times New Roman" w:hAnsi="Times New Roman" w:cs="Times New Roman"/>
          <w:sz w:val="28"/>
          <w:szCs w:val="28"/>
        </w:rPr>
        <w:t>55,</w:t>
      </w:r>
      <w:r w:rsidR="0049211E">
        <w:rPr>
          <w:rFonts w:ascii="Times New Roman" w:hAnsi="Times New Roman" w:cs="Times New Roman"/>
          <w:sz w:val="28"/>
          <w:szCs w:val="28"/>
        </w:rPr>
        <w:t>0 тыс.</w:t>
      </w:r>
      <w:r w:rsidR="008A07EA">
        <w:rPr>
          <w:rFonts w:ascii="Times New Roman" w:hAnsi="Times New Roman" w:cs="Times New Roman"/>
          <w:sz w:val="28"/>
          <w:szCs w:val="28"/>
        </w:rPr>
        <w:t xml:space="preserve"> </w:t>
      </w:r>
      <w:r w:rsidR="0049211E">
        <w:rPr>
          <w:rFonts w:ascii="Times New Roman" w:hAnsi="Times New Roman" w:cs="Times New Roman"/>
          <w:sz w:val="28"/>
          <w:szCs w:val="28"/>
        </w:rPr>
        <w:t xml:space="preserve">рублей, или </w:t>
      </w:r>
      <w:r w:rsidR="00952557">
        <w:rPr>
          <w:rFonts w:ascii="Times New Roman" w:hAnsi="Times New Roman" w:cs="Times New Roman"/>
          <w:sz w:val="28"/>
          <w:szCs w:val="28"/>
        </w:rPr>
        <w:t>33,1</w:t>
      </w:r>
      <w:r w:rsidR="0049211E">
        <w:rPr>
          <w:rFonts w:ascii="Times New Roman" w:hAnsi="Times New Roman" w:cs="Times New Roman"/>
          <w:sz w:val="28"/>
          <w:szCs w:val="28"/>
        </w:rPr>
        <w:t xml:space="preserve">% </w:t>
      </w:r>
      <w:r w:rsidR="0049211E" w:rsidRPr="005123E9">
        <w:rPr>
          <w:rFonts w:ascii="Times New Roman" w:hAnsi="Times New Roman" w:cs="Times New Roman"/>
          <w:sz w:val="28"/>
          <w:szCs w:val="28"/>
        </w:rPr>
        <w:t>в структуре налоговых доходов бюджета</w:t>
      </w:r>
      <w:r w:rsidR="00952557">
        <w:rPr>
          <w:rFonts w:ascii="Times New Roman" w:hAnsi="Times New Roman" w:cs="Times New Roman"/>
          <w:sz w:val="28"/>
          <w:szCs w:val="28"/>
        </w:rPr>
        <w:t>.</w:t>
      </w:r>
      <w:r w:rsidR="00D61B3E">
        <w:rPr>
          <w:rFonts w:ascii="Times New Roman" w:hAnsi="Times New Roman" w:cs="Times New Roman"/>
          <w:sz w:val="28"/>
          <w:szCs w:val="28"/>
        </w:rPr>
        <w:t xml:space="preserve"> </w:t>
      </w:r>
      <w:r w:rsidR="00952557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D61B3E">
        <w:rPr>
          <w:rFonts w:ascii="Times New Roman" w:hAnsi="Times New Roman" w:cs="Times New Roman"/>
          <w:sz w:val="28"/>
          <w:szCs w:val="28"/>
        </w:rPr>
        <w:t xml:space="preserve">налогов на совокупный доход </w:t>
      </w:r>
      <w:r w:rsidR="00952557">
        <w:rPr>
          <w:rFonts w:ascii="Times New Roman" w:hAnsi="Times New Roman" w:cs="Times New Roman"/>
          <w:sz w:val="28"/>
          <w:szCs w:val="28"/>
        </w:rPr>
        <w:t>3</w:t>
      </w:r>
      <w:r w:rsidR="00D61B3E">
        <w:rPr>
          <w:rFonts w:ascii="Times New Roman" w:hAnsi="Times New Roman" w:cs="Times New Roman"/>
          <w:sz w:val="28"/>
          <w:szCs w:val="28"/>
        </w:rPr>
        <w:t>,0 тыс.</w:t>
      </w:r>
      <w:r w:rsidR="008A07EA">
        <w:rPr>
          <w:rFonts w:ascii="Times New Roman" w:hAnsi="Times New Roman" w:cs="Times New Roman"/>
          <w:sz w:val="28"/>
          <w:szCs w:val="28"/>
        </w:rPr>
        <w:t xml:space="preserve"> </w:t>
      </w:r>
      <w:r w:rsidR="00D61B3E">
        <w:rPr>
          <w:rFonts w:ascii="Times New Roman" w:hAnsi="Times New Roman" w:cs="Times New Roman"/>
          <w:sz w:val="28"/>
          <w:szCs w:val="28"/>
        </w:rPr>
        <w:t xml:space="preserve">рублей по сравнению с утверждённым бюджетом 2014 года или </w:t>
      </w:r>
      <w:r w:rsidR="00952557">
        <w:rPr>
          <w:rFonts w:ascii="Times New Roman" w:hAnsi="Times New Roman" w:cs="Times New Roman"/>
          <w:sz w:val="28"/>
          <w:szCs w:val="28"/>
        </w:rPr>
        <w:t>94,8</w:t>
      </w:r>
      <w:r w:rsidR="00D61B3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к утвержденному бюджету 2014 года.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доходы физических лиц в бюджете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в сумме </w:t>
      </w:r>
      <w:r w:rsidR="00C23687">
        <w:rPr>
          <w:rFonts w:ascii="Times New Roman" w:hAnsi="Times New Roman" w:cs="Times New Roman"/>
          <w:sz w:val="28"/>
          <w:szCs w:val="28"/>
        </w:rPr>
        <w:t>4</w:t>
      </w:r>
      <w:r w:rsidR="00952557">
        <w:rPr>
          <w:rFonts w:ascii="Times New Roman" w:hAnsi="Times New Roman" w:cs="Times New Roman"/>
          <w:sz w:val="28"/>
          <w:szCs w:val="28"/>
        </w:rPr>
        <w:t>2</w:t>
      </w:r>
      <w:r w:rsidR="00C23687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 w:rsidR="00952557">
        <w:rPr>
          <w:rFonts w:ascii="Times New Roman" w:hAnsi="Times New Roman" w:cs="Times New Roman"/>
          <w:sz w:val="28"/>
          <w:szCs w:val="28"/>
        </w:rPr>
        <w:t>25,3</w:t>
      </w:r>
      <w:r>
        <w:rPr>
          <w:rFonts w:ascii="Times New Roman" w:hAnsi="Times New Roman" w:cs="Times New Roman"/>
          <w:sz w:val="28"/>
          <w:szCs w:val="28"/>
        </w:rPr>
        <w:t xml:space="preserve">% в общем объёме налоговых поступлений с уменьшением на </w:t>
      </w:r>
      <w:r w:rsidR="00C23687">
        <w:rPr>
          <w:rFonts w:ascii="Times New Roman" w:hAnsi="Times New Roman" w:cs="Times New Roman"/>
          <w:sz w:val="28"/>
          <w:szCs w:val="28"/>
        </w:rPr>
        <w:t>1</w:t>
      </w:r>
      <w:r w:rsidR="00952557">
        <w:rPr>
          <w:rFonts w:ascii="Times New Roman" w:hAnsi="Times New Roman" w:cs="Times New Roman"/>
          <w:sz w:val="28"/>
          <w:szCs w:val="28"/>
        </w:rPr>
        <w:t>30</w:t>
      </w:r>
      <w:r w:rsidR="00C23687">
        <w:rPr>
          <w:rFonts w:ascii="Times New Roman" w:hAnsi="Times New Roman" w:cs="Times New Roman"/>
          <w:sz w:val="28"/>
          <w:szCs w:val="28"/>
        </w:rPr>
        <w:t>,0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8A0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рублей, или на </w:t>
      </w:r>
      <w:r w:rsidR="00952557">
        <w:rPr>
          <w:rFonts w:ascii="Times New Roman" w:hAnsi="Times New Roman" w:cs="Times New Roman"/>
          <w:sz w:val="28"/>
          <w:szCs w:val="28"/>
        </w:rPr>
        <w:t>75,6</w:t>
      </w:r>
      <w:r>
        <w:rPr>
          <w:rFonts w:ascii="Times New Roman" w:hAnsi="Times New Roman" w:cs="Times New Roman"/>
          <w:sz w:val="28"/>
          <w:szCs w:val="28"/>
        </w:rPr>
        <w:t>% по сравнению с утверждённым бюджетом на 2014 год.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доходы планируются в объёме </w:t>
      </w:r>
      <w:r w:rsidR="0095255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что</w:t>
      </w:r>
      <w:r w:rsidR="001F5FCC">
        <w:rPr>
          <w:rFonts w:ascii="Times New Roman" w:hAnsi="Times New Roman" w:cs="Times New Roman"/>
          <w:sz w:val="28"/>
          <w:szCs w:val="28"/>
        </w:rPr>
        <w:t xml:space="preserve"> меньше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</w:t>
      </w:r>
      <w:r w:rsidR="00952557">
        <w:rPr>
          <w:rFonts w:ascii="Times New Roman" w:hAnsi="Times New Roman" w:cs="Times New Roman"/>
          <w:sz w:val="28"/>
          <w:szCs w:val="28"/>
        </w:rPr>
        <w:t>103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или на </w:t>
      </w:r>
      <w:r w:rsidR="00952557">
        <w:rPr>
          <w:rFonts w:ascii="Times New Roman" w:hAnsi="Times New Roman" w:cs="Times New Roman"/>
          <w:sz w:val="28"/>
          <w:szCs w:val="28"/>
        </w:rPr>
        <w:t>54,8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меньше </w:t>
      </w:r>
      <w:r>
        <w:rPr>
          <w:rFonts w:ascii="Times New Roman" w:hAnsi="Times New Roman" w:cs="Times New Roman"/>
          <w:sz w:val="28"/>
          <w:szCs w:val="28"/>
        </w:rPr>
        <w:t>утверждённого бюджета н</w:t>
      </w:r>
      <w:r w:rsidRPr="005123E9">
        <w:rPr>
          <w:rFonts w:ascii="Times New Roman" w:hAnsi="Times New Roman" w:cs="Times New Roman"/>
          <w:sz w:val="28"/>
          <w:szCs w:val="28"/>
        </w:rPr>
        <w:t>а 2014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07EA" w:rsidRDefault="008A07EA" w:rsidP="008A0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  безвозмездных  поступлений  бюджетом  сельского поселения  на  2015  год  запланирован  в  сумме  </w:t>
      </w:r>
      <w:r>
        <w:rPr>
          <w:rFonts w:ascii="Times New Roman" w:hAnsi="Times New Roman" w:cs="Times New Roman"/>
          <w:sz w:val="28"/>
          <w:szCs w:val="28"/>
        </w:rPr>
        <w:t>2000,4</w:t>
      </w:r>
      <w:r>
        <w:rPr>
          <w:rFonts w:ascii="Times New Roman" w:hAnsi="Times New Roman" w:cs="Times New Roman"/>
          <w:sz w:val="28"/>
          <w:szCs w:val="28"/>
        </w:rPr>
        <w:t xml:space="preserve">  тыс.  рублей,  на  2016  год  – </w:t>
      </w:r>
      <w:r>
        <w:rPr>
          <w:rFonts w:ascii="Times New Roman" w:hAnsi="Times New Roman" w:cs="Times New Roman"/>
          <w:sz w:val="28"/>
          <w:szCs w:val="28"/>
        </w:rPr>
        <w:t>2129,8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на 2017 год – </w:t>
      </w:r>
      <w:r>
        <w:rPr>
          <w:rFonts w:ascii="Times New Roman" w:hAnsi="Times New Roman" w:cs="Times New Roman"/>
          <w:sz w:val="28"/>
          <w:szCs w:val="28"/>
        </w:rPr>
        <w:t>2065,7</w:t>
      </w:r>
      <w:r>
        <w:rPr>
          <w:rFonts w:ascii="Times New Roman" w:hAnsi="Times New Roman" w:cs="Times New Roman"/>
          <w:sz w:val="28"/>
          <w:szCs w:val="28"/>
        </w:rPr>
        <w:t xml:space="preserve"> тыс. рублей.  </w:t>
      </w:r>
    </w:p>
    <w:p w:rsidR="008A07EA" w:rsidRDefault="008A07EA" w:rsidP="008A0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Прогнозируемые поступления на 2015 год меньше показателей ожидаемого исполнения бюджета за 2014 год на </w:t>
      </w:r>
      <w:r>
        <w:rPr>
          <w:rFonts w:ascii="Times New Roman" w:hAnsi="Times New Roman" w:cs="Times New Roman"/>
          <w:sz w:val="28"/>
          <w:szCs w:val="28"/>
        </w:rPr>
        <w:t>1936,3</w:t>
      </w:r>
      <w:r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8A07EA" w:rsidRDefault="008A07EA" w:rsidP="008A0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структуре  безвозмездных поступлений наибольший  удельный  вес  занимают дотации  бюджетам  поселений на выравнивание бюджетной обеспеченности – </w:t>
      </w:r>
      <w:r>
        <w:rPr>
          <w:rFonts w:ascii="Times New Roman" w:hAnsi="Times New Roman" w:cs="Times New Roman"/>
          <w:sz w:val="28"/>
          <w:szCs w:val="28"/>
        </w:rPr>
        <w:t>87,5</w:t>
      </w:r>
      <w:r>
        <w:rPr>
          <w:rFonts w:ascii="Times New Roman" w:hAnsi="Times New Roman" w:cs="Times New Roman"/>
          <w:sz w:val="28"/>
          <w:szCs w:val="28"/>
        </w:rPr>
        <w:t xml:space="preserve">%.    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>ояснительн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записк</w:t>
      </w:r>
      <w:r>
        <w:rPr>
          <w:rFonts w:ascii="Times New Roman" w:hAnsi="Times New Roman" w:cs="Times New Roman"/>
          <w:sz w:val="28"/>
          <w:szCs w:val="28"/>
        </w:rPr>
        <w:t xml:space="preserve">а и анализ расчёта плановых показателей налоговых и неналоговых доходов </w:t>
      </w:r>
      <w:r w:rsidRPr="005123E9">
        <w:rPr>
          <w:rFonts w:ascii="Times New Roman" w:hAnsi="Times New Roman" w:cs="Times New Roman"/>
          <w:sz w:val="28"/>
          <w:szCs w:val="28"/>
        </w:rPr>
        <w:t>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Расходы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Общий объём расходов бюджета сельского поселения на 2015 год  предусмотрен  в  сумме  </w:t>
      </w:r>
      <w:r w:rsidR="00952557">
        <w:rPr>
          <w:rFonts w:ascii="Times New Roman" w:hAnsi="Times New Roman" w:cs="Times New Roman"/>
          <w:sz w:val="28"/>
          <w:szCs w:val="28"/>
        </w:rPr>
        <w:t>2263,9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на  плановый  период  2016  -  2017 годы  в  сумме  </w:t>
      </w:r>
      <w:r w:rsidR="00952557">
        <w:rPr>
          <w:rFonts w:ascii="Times New Roman" w:hAnsi="Times New Roman" w:cs="Times New Roman"/>
          <w:sz w:val="28"/>
          <w:szCs w:val="28"/>
        </w:rPr>
        <w:t>2353,4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952557">
        <w:rPr>
          <w:rFonts w:ascii="Times New Roman" w:hAnsi="Times New Roman" w:cs="Times New Roman"/>
          <w:sz w:val="28"/>
          <w:szCs w:val="28"/>
        </w:rPr>
        <w:t>2299,8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соответственно. </w:t>
      </w:r>
      <w:r w:rsidRPr="005123E9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123E9">
        <w:rPr>
          <w:rFonts w:ascii="Times New Roman" w:hAnsi="Times New Roman" w:cs="Times New Roman"/>
          <w:sz w:val="28"/>
          <w:szCs w:val="28"/>
        </w:rPr>
        <w:t xml:space="preserve">Предполагаемая  сумма  расходов  бюджета  сельского  поселения  на 2015  год  на  </w:t>
      </w:r>
      <w:r w:rsidR="00952557">
        <w:rPr>
          <w:rFonts w:ascii="Times New Roman" w:hAnsi="Times New Roman" w:cs="Times New Roman"/>
          <w:sz w:val="28"/>
          <w:szCs w:val="28"/>
        </w:rPr>
        <w:t>2263,9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или  на  </w:t>
      </w:r>
      <w:r w:rsidR="00952557">
        <w:rPr>
          <w:rFonts w:ascii="Times New Roman" w:hAnsi="Times New Roman" w:cs="Times New Roman"/>
          <w:sz w:val="28"/>
          <w:szCs w:val="28"/>
        </w:rPr>
        <w:t>54,1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ниже  уровня  расходов  по </w:t>
      </w:r>
      <w:r>
        <w:rPr>
          <w:rFonts w:ascii="Times New Roman" w:hAnsi="Times New Roman" w:cs="Times New Roman"/>
          <w:sz w:val="28"/>
          <w:szCs w:val="28"/>
        </w:rPr>
        <w:t>утверждённ</w:t>
      </w:r>
      <w:r w:rsidRPr="005123E9">
        <w:rPr>
          <w:rFonts w:ascii="Times New Roman" w:hAnsi="Times New Roman" w:cs="Times New Roman"/>
          <w:sz w:val="28"/>
          <w:szCs w:val="28"/>
        </w:rPr>
        <w:t>ому бюджет</w:t>
      </w:r>
      <w:r>
        <w:rPr>
          <w:rFonts w:ascii="Times New Roman" w:hAnsi="Times New Roman" w:cs="Times New Roman"/>
          <w:sz w:val="28"/>
          <w:szCs w:val="28"/>
        </w:rPr>
        <w:t>у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2014 год.  </w:t>
      </w:r>
    </w:p>
    <w:p w:rsidR="008D0EF7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Общая сумма расходов бюджета сельского поселен</w:t>
      </w:r>
      <w:r>
        <w:rPr>
          <w:rFonts w:ascii="Times New Roman" w:hAnsi="Times New Roman" w:cs="Times New Roman"/>
          <w:sz w:val="28"/>
          <w:szCs w:val="28"/>
        </w:rPr>
        <w:t>ия на 2015 год включает в се</w:t>
      </w:r>
      <w:r w:rsidR="008D0EF7">
        <w:rPr>
          <w:rFonts w:ascii="Times New Roman" w:hAnsi="Times New Roman" w:cs="Times New Roman"/>
          <w:sz w:val="28"/>
          <w:szCs w:val="28"/>
        </w:rPr>
        <w:t>бя:</w:t>
      </w:r>
    </w:p>
    <w:p w:rsidR="008D0EF7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расходы </w:t>
      </w:r>
      <w:r w:rsidR="0049211E" w:rsidRPr="005123E9">
        <w:rPr>
          <w:rFonts w:ascii="Times New Roman" w:hAnsi="Times New Roman" w:cs="Times New Roman"/>
          <w:sz w:val="28"/>
          <w:szCs w:val="28"/>
        </w:rPr>
        <w:t>за счёт собств</w:t>
      </w:r>
      <w:r w:rsidR="0049211E">
        <w:rPr>
          <w:rFonts w:ascii="Times New Roman" w:hAnsi="Times New Roman" w:cs="Times New Roman"/>
          <w:sz w:val="28"/>
          <w:szCs w:val="28"/>
        </w:rPr>
        <w:t>енных средств бюджета поселения</w:t>
      </w:r>
      <w:r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952557">
        <w:rPr>
          <w:rFonts w:ascii="Times New Roman" w:hAnsi="Times New Roman" w:cs="Times New Roman"/>
          <w:sz w:val="28"/>
          <w:szCs w:val="28"/>
        </w:rPr>
        <w:t>251</w:t>
      </w:r>
      <w:r>
        <w:rPr>
          <w:rFonts w:ascii="Times New Roman" w:hAnsi="Times New Roman" w:cs="Times New Roman"/>
          <w:sz w:val="28"/>
          <w:szCs w:val="28"/>
        </w:rPr>
        <w:t>,0 тыс.рублей;</w:t>
      </w:r>
    </w:p>
    <w:p w:rsidR="0049211E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расходы за счет межбюджетных трансфертов из других бюджетов бюджетной системы Российской Федерации в сумме </w:t>
      </w:r>
      <w:r w:rsidR="00952557">
        <w:rPr>
          <w:rFonts w:ascii="Times New Roman" w:hAnsi="Times New Roman" w:cs="Times New Roman"/>
          <w:sz w:val="28"/>
          <w:szCs w:val="28"/>
        </w:rPr>
        <w:t>2000,4</w:t>
      </w:r>
      <w:r>
        <w:rPr>
          <w:rFonts w:ascii="Times New Roman" w:hAnsi="Times New Roman" w:cs="Times New Roman"/>
          <w:sz w:val="28"/>
          <w:szCs w:val="28"/>
        </w:rPr>
        <w:t xml:space="preserve"> тыс.рублей</w:t>
      </w:r>
      <w:r w:rsidR="0049211E">
        <w:rPr>
          <w:rFonts w:ascii="Times New Roman" w:hAnsi="Times New Roman" w:cs="Times New Roman"/>
          <w:sz w:val="28"/>
          <w:szCs w:val="28"/>
        </w:rPr>
        <w:t>.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5FCC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Уменьшение расходов произошло в связи с передачей полномочий сельского поселения муниципальному району:</w:t>
      </w:r>
    </w:p>
    <w:p w:rsidR="008A07EA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 организации библиотечного обслуживания населения, комплектование и обеспечение сохранности библиотечных фондов библиотек поселения; </w:t>
      </w:r>
    </w:p>
    <w:p w:rsidR="001F5FCC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 созданию условий для организации досуга и обеспечения жителей поселения услугами организаций культуры.</w:t>
      </w:r>
    </w:p>
    <w:p w:rsidR="008A07EA" w:rsidRDefault="008A07EA" w:rsidP="008A0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расходов бюджета сельского поселения приведены в таблице № 3.</w:t>
      </w:r>
    </w:p>
    <w:p w:rsidR="008A07EA" w:rsidRPr="00C612B2" w:rsidRDefault="008A07EA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07EA" w:rsidRDefault="008A07EA" w:rsidP="008A07E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3</w:t>
      </w:r>
    </w:p>
    <w:p w:rsidR="008A07EA" w:rsidRPr="001F5FCC" w:rsidRDefault="008A07EA" w:rsidP="008A07EA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1F5FCC">
        <w:rPr>
          <w:rFonts w:ascii="Times New Roman" w:hAnsi="Times New Roman" w:cs="Times New Roman"/>
        </w:rPr>
        <w:t>(тыс.рублей)</w:t>
      </w:r>
    </w:p>
    <w:p w:rsidR="008A07EA" w:rsidRDefault="008A07EA" w:rsidP="008A0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81"/>
        <w:gridCol w:w="1559"/>
        <w:gridCol w:w="851"/>
        <w:gridCol w:w="992"/>
        <w:gridCol w:w="992"/>
        <w:gridCol w:w="929"/>
        <w:gridCol w:w="709"/>
      </w:tblGrid>
      <w:tr w:rsidR="008A07EA" w:rsidRPr="008D0EF7" w:rsidTr="00021DAC">
        <w:trPr>
          <w:trHeight w:val="555"/>
        </w:trPr>
        <w:tc>
          <w:tcPr>
            <w:tcW w:w="3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2014 года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</w:t>
            </w:r>
          </w:p>
        </w:tc>
        <w:tc>
          <w:tcPr>
            <w:tcW w:w="1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г./2014 г. к первоначальному бюджету</w:t>
            </w:r>
          </w:p>
        </w:tc>
      </w:tr>
      <w:tr w:rsidR="008A07EA" w:rsidRPr="008D0EF7" w:rsidTr="00021DAC">
        <w:trPr>
          <w:trHeight w:val="855"/>
        </w:trPr>
        <w:tc>
          <w:tcPr>
            <w:tcW w:w="3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Первоначально утвержденный бюджет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6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07EA" w:rsidRPr="008D0EF7" w:rsidTr="00021DAC">
        <w:trPr>
          <w:trHeight w:val="855"/>
        </w:trPr>
        <w:tc>
          <w:tcPr>
            <w:tcW w:w="3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тыс.руб.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07EA" w:rsidRPr="008D0EF7" w:rsidRDefault="008A07EA" w:rsidP="00021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2 237,0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2 108,4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2 107,6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2 000,9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-128,6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94,3</w:t>
            </w:r>
          </w:p>
        </w:tc>
      </w:tr>
      <w:tr w:rsidR="008A07EA" w:rsidRPr="008D0EF7" w:rsidTr="00021DAC">
        <w:trPr>
          <w:trHeight w:val="1020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8A07EA" w:rsidRPr="008D0EF7" w:rsidTr="00021DAC">
        <w:trPr>
          <w:trHeight w:val="1020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2 116,0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1 987,4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1 879,9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93,9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91,8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91,8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532,0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-499,0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6,2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-499,0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6,2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1 988,2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-1 988,2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1 988,2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-1 988,2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114,9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A07EA" w:rsidRPr="008D0EF7" w:rsidTr="00021DAC">
        <w:trPr>
          <w:trHeight w:val="255"/>
        </w:trPr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7EA" w:rsidRPr="00D32372" w:rsidRDefault="008A07EA" w:rsidP="00021DA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4 936,2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2 263,9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2 353,4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2 299,8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-2 672,3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EA" w:rsidRPr="00D32372" w:rsidRDefault="008A07EA" w:rsidP="00021DA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3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45,9</w:t>
            </w:r>
          </w:p>
        </w:tc>
      </w:tr>
    </w:tbl>
    <w:p w:rsidR="008A07EA" w:rsidRDefault="008A07EA" w:rsidP="008A0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разделу  0100  «Общегосударственные  вопросы»  отражены  расходы  на функционирование  </w:t>
      </w:r>
      <w:r>
        <w:rPr>
          <w:rFonts w:ascii="Times New Roman" w:hAnsi="Times New Roman" w:cs="Times New Roman"/>
          <w:sz w:val="28"/>
          <w:szCs w:val="28"/>
        </w:rPr>
        <w:t>Хурала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</w:t>
      </w:r>
      <w:r w:rsidR="008D0EF7">
        <w:rPr>
          <w:rFonts w:ascii="Times New Roman" w:hAnsi="Times New Roman" w:cs="Times New Roman"/>
          <w:sz w:val="28"/>
          <w:szCs w:val="28"/>
        </w:rPr>
        <w:t xml:space="preserve">и администрации сельского поселения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 2015  год  и  на  плановый период 2016 - 2017 годов. 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подразделу  0103  «Функционирование  законодательных (представительных)  органов  государственной  власти  и  представительных  органов муниципальных образований» в целом предусмотрены расходы на 2015 год и  на  плановый  период  2016  -  2017  годов  в  сумме  </w:t>
      </w:r>
      <w:r w:rsidR="008D0EF7">
        <w:rPr>
          <w:rFonts w:ascii="Times New Roman" w:hAnsi="Times New Roman" w:cs="Times New Roman"/>
          <w:sz w:val="28"/>
          <w:szCs w:val="28"/>
        </w:rPr>
        <w:t>120,0</w:t>
      </w:r>
      <w:r>
        <w:rPr>
          <w:rFonts w:ascii="Times New Roman" w:hAnsi="Times New Roman" w:cs="Times New Roman"/>
          <w:sz w:val="28"/>
          <w:szCs w:val="28"/>
        </w:rPr>
        <w:t xml:space="preserve"> тыс.рублей </w:t>
      </w:r>
      <w:r w:rsidR="008D0EF7">
        <w:rPr>
          <w:rFonts w:ascii="Times New Roman" w:hAnsi="Times New Roman" w:cs="Times New Roman"/>
          <w:sz w:val="28"/>
          <w:szCs w:val="28"/>
        </w:rPr>
        <w:t>ежегодно.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 w:rsidR="008D0EF7">
        <w:rPr>
          <w:rFonts w:ascii="Times New Roman" w:hAnsi="Times New Roman" w:cs="Times New Roman"/>
          <w:sz w:val="28"/>
          <w:szCs w:val="28"/>
        </w:rPr>
        <w:t>Р</w:t>
      </w:r>
      <w:r w:rsidRPr="005123E9">
        <w:rPr>
          <w:rFonts w:ascii="Times New Roman" w:hAnsi="Times New Roman" w:cs="Times New Roman"/>
          <w:sz w:val="28"/>
          <w:szCs w:val="28"/>
        </w:rPr>
        <w:t>асходы,  предусмотренные  на  2015  год</w:t>
      </w:r>
      <w:r w:rsidR="00BC5BC7">
        <w:rPr>
          <w:rFonts w:ascii="Times New Roman" w:hAnsi="Times New Roman" w:cs="Times New Roman"/>
          <w:sz w:val="28"/>
          <w:szCs w:val="28"/>
        </w:rPr>
        <w:t xml:space="preserve"> на уровне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утвержденного бюджета н</w:t>
      </w:r>
      <w:r w:rsidR="00BC5BC7">
        <w:rPr>
          <w:rFonts w:ascii="Times New Roman" w:hAnsi="Times New Roman" w:cs="Times New Roman"/>
          <w:sz w:val="28"/>
          <w:szCs w:val="28"/>
        </w:rPr>
        <w:t>а 2014 год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0EF7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подразделу 0104 «Функционирование Правительства Российской Федерации</w:t>
      </w:r>
      <w:r w:rsidR="002361AD">
        <w:rPr>
          <w:rFonts w:ascii="Times New Roman" w:hAnsi="Times New Roman" w:cs="Times New Roman"/>
          <w:sz w:val="28"/>
          <w:szCs w:val="28"/>
        </w:rPr>
        <w:t xml:space="preserve">, высших исполнительных органов государственной власти субъектов Российской Федерации, местных администраций» предусмотрены расходы на 2015 год в сумме </w:t>
      </w:r>
      <w:r w:rsidR="00275C47">
        <w:rPr>
          <w:rFonts w:ascii="Times New Roman" w:hAnsi="Times New Roman" w:cs="Times New Roman"/>
          <w:sz w:val="28"/>
          <w:szCs w:val="28"/>
        </w:rPr>
        <w:t>1987,4</w:t>
      </w:r>
      <w:r w:rsidR="002361AD">
        <w:rPr>
          <w:rFonts w:ascii="Times New Roman" w:hAnsi="Times New Roman" w:cs="Times New Roman"/>
          <w:sz w:val="28"/>
          <w:szCs w:val="28"/>
        </w:rPr>
        <w:t xml:space="preserve"> тыс.рублей и на плановый период 2016 и 2017 годов в сумме </w:t>
      </w:r>
      <w:r w:rsidR="00275C47">
        <w:rPr>
          <w:rFonts w:ascii="Times New Roman" w:hAnsi="Times New Roman" w:cs="Times New Roman"/>
          <w:sz w:val="28"/>
          <w:szCs w:val="28"/>
        </w:rPr>
        <w:t>1986,6</w:t>
      </w:r>
      <w:r w:rsidR="002361AD">
        <w:rPr>
          <w:rFonts w:ascii="Times New Roman" w:hAnsi="Times New Roman" w:cs="Times New Roman"/>
          <w:sz w:val="28"/>
          <w:szCs w:val="28"/>
        </w:rPr>
        <w:t xml:space="preserve"> тыс.рублей и </w:t>
      </w:r>
      <w:r w:rsidR="00275C47">
        <w:rPr>
          <w:rFonts w:ascii="Times New Roman" w:hAnsi="Times New Roman" w:cs="Times New Roman"/>
          <w:sz w:val="28"/>
          <w:szCs w:val="28"/>
        </w:rPr>
        <w:t>1879,9</w:t>
      </w:r>
      <w:r w:rsidR="002361AD">
        <w:rPr>
          <w:rFonts w:ascii="Times New Roman" w:hAnsi="Times New Roman" w:cs="Times New Roman"/>
          <w:sz w:val="28"/>
          <w:szCs w:val="28"/>
        </w:rPr>
        <w:t xml:space="preserve"> тыс.рублей соответственно. Расходы, предусмотренные на 2015 год, меньше утверждённых расходов на 2014 год на </w:t>
      </w:r>
      <w:r w:rsidR="00BC5BC7">
        <w:rPr>
          <w:rFonts w:ascii="Times New Roman" w:hAnsi="Times New Roman" w:cs="Times New Roman"/>
          <w:sz w:val="28"/>
          <w:szCs w:val="28"/>
        </w:rPr>
        <w:t>128,6</w:t>
      </w:r>
      <w:r w:rsidR="002361AD">
        <w:rPr>
          <w:rFonts w:ascii="Times New Roman" w:hAnsi="Times New Roman" w:cs="Times New Roman"/>
          <w:sz w:val="28"/>
          <w:szCs w:val="28"/>
        </w:rPr>
        <w:t xml:space="preserve"> тыс.рублей или на </w:t>
      </w:r>
      <w:r w:rsidR="00275C47">
        <w:rPr>
          <w:rFonts w:ascii="Times New Roman" w:hAnsi="Times New Roman" w:cs="Times New Roman"/>
          <w:sz w:val="28"/>
          <w:szCs w:val="28"/>
        </w:rPr>
        <w:t>6,1</w:t>
      </w:r>
      <w:r w:rsidR="002361AD">
        <w:rPr>
          <w:rFonts w:ascii="Times New Roman" w:hAnsi="Times New Roman" w:cs="Times New Roman"/>
          <w:sz w:val="28"/>
          <w:szCs w:val="28"/>
        </w:rPr>
        <w:t>%. Прогнозируемые расходы предусмотрены на обеспечение деятельности администрации сельского поселения.</w:t>
      </w:r>
    </w:p>
    <w:p w:rsidR="002361AD" w:rsidRDefault="002361AD" w:rsidP="00236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По  подразделу  01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Другие общегосударственные вопросы</w:t>
      </w:r>
      <w:r w:rsidRPr="005123E9">
        <w:rPr>
          <w:rFonts w:ascii="Times New Roman" w:hAnsi="Times New Roman" w:cs="Times New Roman"/>
          <w:sz w:val="28"/>
          <w:szCs w:val="28"/>
        </w:rPr>
        <w:t xml:space="preserve">» в целом предусмотрены расходы на 2015 год </w:t>
      </w:r>
      <w:r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 xml:space="preserve">1,0 </w:t>
      </w:r>
      <w:r w:rsidRPr="005123E9">
        <w:rPr>
          <w:rFonts w:ascii="Times New Roman" w:hAnsi="Times New Roman" w:cs="Times New Roman"/>
          <w:sz w:val="28"/>
          <w:szCs w:val="28"/>
        </w:rPr>
        <w:t xml:space="preserve">тыс.  рублей  </w:t>
      </w:r>
      <w:r>
        <w:rPr>
          <w:rFonts w:ascii="Times New Roman" w:hAnsi="Times New Roman" w:cs="Times New Roman"/>
          <w:sz w:val="28"/>
          <w:szCs w:val="28"/>
        </w:rPr>
        <w:t>ежегодно на уровне прошлого года.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предусмотрены</w:t>
      </w:r>
      <w:r>
        <w:rPr>
          <w:rFonts w:ascii="Times New Roman" w:hAnsi="Times New Roman" w:cs="Times New Roman"/>
          <w:sz w:val="28"/>
          <w:szCs w:val="28"/>
        </w:rPr>
        <w:t xml:space="preserve"> на обеспечение переданных полномочий по установлению запрета на розничную продажу алкогольной продукции в Республике Тыва.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61AD" w:rsidRPr="005123E9" w:rsidRDefault="002361AD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по разделу 0200 «</w:t>
      </w:r>
      <w:r w:rsidR="00B96DE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ациональная оборона» на 2015 год планируется в сумме </w:t>
      </w:r>
      <w:r w:rsidR="00BC5BC7">
        <w:rPr>
          <w:rFonts w:ascii="Times New Roman" w:hAnsi="Times New Roman" w:cs="Times New Roman"/>
          <w:sz w:val="28"/>
          <w:szCs w:val="28"/>
        </w:rPr>
        <w:t>72,5</w:t>
      </w:r>
      <w:r w:rsidR="00B96DE7">
        <w:rPr>
          <w:rFonts w:ascii="Times New Roman" w:hAnsi="Times New Roman" w:cs="Times New Roman"/>
          <w:sz w:val="28"/>
          <w:szCs w:val="28"/>
        </w:rPr>
        <w:t xml:space="preserve"> тыс. рублей, на плановый период 2016 и 2017 годов </w:t>
      </w:r>
      <w:r w:rsidR="00BC5BC7">
        <w:rPr>
          <w:rFonts w:ascii="Times New Roman" w:hAnsi="Times New Roman" w:cs="Times New Roman"/>
          <w:sz w:val="28"/>
          <w:szCs w:val="28"/>
        </w:rPr>
        <w:t>92,0 тыс.рублей и 89,0 тыс.рублей соответственно</w:t>
      </w:r>
      <w:r w:rsidR="00B96DE7">
        <w:rPr>
          <w:rFonts w:ascii="Times New Roman" w:hAnsi="Times New Roman" w:cs="Times New Roman"/>
          <w:sz w:val="28"/>
          <w:szCs w:val="28"/>
        </w:rPr>
        <w:t>. Расходы, предусмотренные на 2015 год, меньше утверждённого бюджета 2014 года на 6,5 тыс.рублей или на 8,2%. Средства будут направлены на исполнение полномочий по первичному воинскому учёту на территориях, где отсутствуют военные комиссариаты.</w:t>
      </w:r>
    </w:p>
    <w:p w:rsidR="00B96DE7" w:rsidRDefault="00B96DE7" w:rsidP="00B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Расходы  по  разделу  0500  «Жилищно-коммунальное  хозяйство»  на  2015  год </w:t>
      </w:r>
      <w:r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в </w:t>
      </w:r>
      <w:r w:rsidRPr="00B96DE7">
        <w:rPr>
          <w:rFonts w:ascii="Times New Roman" w:hAnsi="Times New Roman" w:cs="Times New Roman"/>
          <w:sz w:val="28"/>
          <w:szCs w:val="28"/>
        </w:rPr>
        <w:t xml:space="preserve">сумме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BC5BC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B96DE7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96DE7" w:rsidRPr="00B96DE7" w:rsidRDefault="00B96DE7" w:rsidP="00B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По подразделу 0503 «Благоустройство» предусмотрены средства: </w:t>
      </w:r>
    </w:p>
    <w:p w:rsidR="00B96DE7" w:rsidRPr="00B96DE7" w:rsidRDefault="00B96DE7" w:rsidP="00B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>- на оплату и содержание уличного освещения населённ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96DE7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96DE7">
        <w:rPr>
          <w:rFonts w:ascii="Times New Roman" w:hAnsi="Times New Roman" w:cs="Times New Roman"/>
          <w:sz w:val="28"/>
          <w:szCs w:val="28"/>
        </w:rPr>
        <w:t xml:space="preserve"> на 2015 год и на плановый период 2016 и 2017 годов в сумме </w:t>
      </w:r>
      <w:r w:rsidR="00BC5BC7">
        <w:rPr>
          <w:rFonts w:ascii="Times New Roman" w:hAnsi="Times New Roman" w:cs="Times New Roman"/>
          <w:sz w:val="28"/>
          <w:szCs w:val="28"/>
        </w:rPr>
        <w:t>2</w:t>
      </w:r>
      <w:r w:rsidRPr="00B96DE7">
        <w:rPr>
          <w:rFonts w:ascii="Times New Roman" w:hAnsi="Times New Roman" w:cs="Times New Roman"/>
          <w:sz w:val="28"/>
          <w:szCs w:val="28"/>
        </w:rPr>
        <w:t xml:space="preserve">0,0 тыс. рублей </w:t>
      </w:r>
      <w:r w:rsidR="001353FA"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53FA" w:rsidRPr="00B96DE7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на озеленение населённого пункта </w:t>
      </w:r>
      <w:r w:rsidRPr="00B96DE7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 в сумме </w:t>
      </w:r>
      <w:r w:rsidR="00BC5BC7">
        <w:rPr>
          <w:rFonts w:ascii="Times New Roman" w:hAnsi="Times New Roman" w:cs="Times New Roman"/>
          <w:sz w:val="28"/>
          <w:szCs w:val="28"/>
        </w:rPr>
        <w:t>3</w:t>
      </w:r>
      <w:r w:rsidRPr="00B96DE7"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53FA" w:rsidRPr="00B96DE7" w:rsidRDefault="00B96DE7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- на </w:t>
      </w:r>
      <w:r w:rsidR="001353FA">
        <w:rPr>
          <w:rFonts w:ascii="Times New Roman" w:hAnsi="Times New Roman" w:cs="Times New Roman"/>
          <w:sz w:val="28"/>
          <w:szCs w:val="28"/>
        </w:rPr>
        <w:t xml:space="preserve">прочие </w:t>
      </w:r>
      <w:r w:rsidRPr="00B96DE7">
        <w:rPr>
          <w:rFonts w:ascii="Times New Roman" w:hAnsi="Times New Roman" w:cs="Times New Roman"/>
          <w:sz w:val="28"/>
          <w:szCs w:val="28"/>
        </w:rPr>
        <w:t xml:space="preserve">мероприятия по благоустройству </w:t>
      </w:r>
      <w:r w:rsidR="001353FA" w:rsidRPr="00B96DE7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 в сумме </w:t>
      </w:r>
      <w:r w:rsidR="00BC5BC7">
        <w:rPr>
          <w:rFonts w:ascii="Times New Roman" w:hAnsi="Times New Roman" w:cs="Times New Roman"/>
          <w:sz w:val="28"/>
          <w:szCs w:val="28"/>
        </w:rPr>
        <w:t>1</w:t>
      </w:r>
      <w:r w:rsidR="001353FA" w:rsidRPr="00B96DE7">
        <w:rPr>
          <w:rFonts w:ascii="Times New Roman" w:hAnsi="Times New Roman" w:cs="Times New Roman"/>
          <w:sz w:val="28"/>
          <w:szCs w:val="28"/>
        </w:rPr>
        <w:t xml:space="preserve">0,0 тыс. рублей </w:t>
      </w:r>
      <w:r w:rsidR="001353FA">
        <w:rPr>
          <w:rFonts w:ascii="Times New Roman" w:hAnsi="Times New Roman" w:cs="Times New Roman"/>
          <w:sz w:val="28"/>
          <w:szCs w:val="28"/>
        </w:rPr>
        <w:t>ежегодно.</w:t>
      </w:r>
    </w:p>
    <w:p w:rsidR="001353FA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 xml:space="preserve">Расходы  по  разделу  1000  «Социальная  политика»  на  2015  год </w:t>
      </w:r>
      <w:r w:rsidRPr="00B96DE7"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</w:t>
      </w:r>
      <w:r>
        <w:rPr>
          <w:rFonts w:ascii="Times New Roman" w:hAnsi="Times New Roman" w:cs="Times New Roman"/>
          <w:sz w:val="28"/>
          <w:szCs w:val="28"/>
        </w:rPr>
        <w:t xml:space="preserve">спрогнозированы </w:t>
      </w:r>
      <w:r w:rsidRPr="00B96DE7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B96DE7"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>
        <w:rPr>
          <w:rFonts w:ascii="Times New Roman" w:hAnsi="Times New Roman" w:cs="Times New Roman"/>
          <w:sz w:val="28"/>
          <w:szCs w:val="28"/>
        </w:rPr>
        <w:t xml:space="preserve">ежегодно. Средства предусмотрены на </w:t>
      </w:r>
      <w:r w:rsidRPr="001353FA">
        <w:rPr>
          <w:rFonts w:ascii="Times New Roman" w:hAnsi="Times New Roman" w:cs="Times New Roman"/>
          <w:sz w:val="28"/>
          <w:szCs w:val="28"/>
        </w:rPr>
        <w:t xml:space="preserve">реализацию 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1353FA">
        <w:rPr>
          <w:rFonts w:ascii="Times New Roman" w:hAnsi="Times New Roman" w:cs="Times New Roman"/>
          <w:sz w:val="28"/>
          <w:szCs w:val="28"/>
        </w:rPr>
        <w:t xml:space="preserve">  «Устойчивое  развитие  сельских  территорий</w:t>
      </w:r>
      <w:r w:rsidR="001F5FCC">
        <w:rPr>
          <w:rFonts w:ascii="Times New Roman" w:hAnsi="Times New Roman" w:cs="Times New Roman"/>
          <w:sz w:val="28"/>
          <w:szCs w:val="28"/>
        </w:rPr>
        <w:t>»</w:t>
      </w:r>
      <w:r w:rsidRPr="001353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53FA" w:rsidRPr="001353FA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 xml:space="preserve">Общий объём условно утверждаемых (утверждённых) расходов на плановый период 2016 - 2017 годов проектом решения о бюджете предусмотрены на 2016 год в  сумме  </w:t>
      </w:r>
      <w:r w:rsidR="00BC5BC7">
        <w:rPr>
          <w:rFonts w:ascii="Times New Roman" w:hAnsi="Times New Roman" w:cs="Times New Roman"/>
          <w:sz w:val="28"/>
          <w:szCs w:val="28"/>
        </w:rPr>
        <w:t>58,8</w:t>
      </w:r>
      <w:r w:rsidRPr="001353FA">
        <w:rPr>
          <w:rFonts w:ascii="Times New Roman" w:hAnsi="Times New Roman" w:cs="Times New Roman"/>
          <w:sz w:val="28"/>
          <w:szCs w:val="28"/>
        </w:rPr>
        <w:t xml:space="preserve">  тыс.  рублей  и  на  2017  год  в  сумме  </w:t>
      </w:r>
      <w:r w:rsidR="00BC5BC7">
        <w:rPr>
          <w:rFonts w:ascii="Times New Roman" w:hAnsi="Times New Roman" w:cs="Times New Roman"/>
          <w:sz w:val="28"/>
          <w:szCs w:val="28"/>
        </w:rPr>
        <w:t>114,9</w:t>
      </w:r>
      <w:r w:rsidRPr="001353FA">
        <w:rPr>
          <w:rFonts w:ascii="Times New Roman" w:hAnsi="Times New Roman" w:cs="Times New Roman"/>
          <w:sz w:val="28"/>
          <w:szCs w:val="28"/>
        </w:rPr>
        <w:t xml:space="preserve">  тыс.  рублей,  что соответствует требованиям пункта 3 статьи 184.1 БК РФ. </w:t>
      </w:r>
    </w:p>
    <w:p w:rsidR="001353FA" w:rsidRPr="001353FA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>Снижение  объёмов  расходов  бюджета  сель</w:t>
      </w:r>
      <w:r>
        <w:rPr>
          <w:rFonts w:ascii="Times New Roman" w:hAnsi="Times New Roman" w:cs="Times New Roman"/>
          <w:sz w:val="28"/>
          <w:szCs w:val="28"/>
        </w:rPr>
        <w:t xml:space="preserve">ского  поселения  в  2015  году </w:t>
      </w:r>
      <w:r w:rsidRPr="001353FA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>
        <w:rPr>
          <w:rFonts w:ascii="Times New Roman" w:hAnsi="Times New Roman" w:cs="Times New Roman"/>
          <w:sz w:val="28"/>
          <w:szCs w:val="28"/>
        </w:rPr>
        <w:t>утверждённым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353FA">
        <w:rPr>
          <w:rFonts w:ascii="Times New Roman" w:hAnsi="Times New Roman" w:cs="Times New Roman"/>
          <w:sz w:val="28"/>
          <w:szCs w:val="28"/>
        </w:rPr>
        <w:t xml:space="preserve">а 2014 год предусматривается по </w:t>
      </w:r>
      <w:r>
        <w:rPr>
          <w:rFonts w:ascii="Times New Roman" w:hAnsi="Times New Roman" w:cs="Times New Roman"/>
          <w:sz w:val="28"/>
          <w:szCs w:val="28"/>
        </w:rPr>
        <w:t>всем разделам бюджета.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DE7" w:rsidRDefault="00B96DE7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Default="0049211E" w:rsidP="001353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61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Резервный фонд администрации </w:t>
      </w:r>
      <w:r w:rsidR="001F5F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Pr="00C612B2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Резервный фонд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 не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Муниципальный  внутренний долг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8"/>
        </w:rPr>
        <w:t>пунктам 3, 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верхние пределы муниципального внутреннего долга установлены: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2016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муниципальным гарантиям – 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2017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 тыс. рублей, в том числе верхний предел долга по государственным гарантиям –0,0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2018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государственным гарантиям – 0,0 тыс. рублей.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Предел муниципального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Источники внутреннего финансирования дефицита бюджета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ст.1 представленного проекта 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году установлен в размере </w:t>
      </w:r>
      <w:r w:rsidR="00BC5BC7">
        <w:rPr>
          <w:rFonts w:ascii="Times New Roman" w:hAnsi="Times New Roman" w:cs="Times New Roman"/>
          <w:sz w:val="28"/>
          <w:szCs w:val="28"/>
        </w:rPr>
        <w:t>12,5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статьи 92.1 Бюджетного кодекса Российской Федерации проектом решения определены источники финансирования дефицита бюджета сельского поселения на 2015-2017 годы.</w:t>
      </w:r>
    </w:p>
    <w:p w:rsidR="0049211E" w:rsidRPr="00C612B2" w:rsidRDefault="0049211E" w:rsidP="0049211E">
      <w:pPr>
        <w:pStyle w:val="ConsTitle"/>
        <w:ind w:firstLine="567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b w:val="0"/>
          <w:sz w:val="28"/>
          <w:szCs w:val="28"/>
        </w:rPr>
        <w:t xml:space="preserve">Источники финансирования дефицита бюджета </w:t>
      </w:r>
      <w:r w:rsidR="001F5FCC">
        <w:rPr>
          <w:rFonts w:ascii="Times New Roman" w:hAnsi="Times New Roman"/>
          <w:b w:val="0"/>
          <w:sz w:val="28"/>
          <w:szCs w:val="28"/>
        </w:rPr>
        <w:t>сельского поселения</w:t>
      </w:r>
      <w:r w:rsidRPr="00C612B2">
        <w:rPr>
          <w:rFonts w:ascii="Times New Roman" w:hAnsi="Times New Roman"/>
          <w:b w:val="0"/>
          <w:sz w:val="28"/>
          <w:szCs w:val="28"/>
        </w:rPr>
        <w:t xml:space="preserve"> предусмотрено за счет получения кредитов от других бюджетов бюджетной системы Российской Федерации.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BC5BC7">
        <w:rPr>
          <w:rFonts w:ascii="Times New Roman" w:hAnsi="Times New Roman" w:cs="Times New Roman"/>
          <w:sz w:val="28"/>
          <w:szCs w:val="28"/>
        </w:rPr>
        <w:t>10,6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рублей,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BC5BC7">
        <w:rPr>
          <w:rFonts w:ascii="Times New Roman" w:hAnsi="Times New Roman" w:cs="Times New Roman"/>
          <w:sz w:val="28"/>
          <w:szCs w:val="28"/>
        </w:rPr>
        <w:t>11,1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1E" w:rsidRPr="007A7924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92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</w:p>
    <w:p w:rsidR="00275C47" w:rsidRPr="005123E9" w:rsidRDefault="0049211E" w:rsidP="00275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Проект  решения  </w:t>
      </w:r>
      <w:r>
        <w:rPr>
          <w:rFonts w:ascii="Times New Roman" w:hAnsi="Times New Roman" w:cs="Times New Roman"/>
          <w:sz w:val="28"/>
          <w:szCs w:val="28"/>
        </w:rPr>
        <w:t>Хурала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</w:t>
      </w:r>
      <w:r w:rsidR="001F5FCC">
        <w:rPr>
          <w:rFonts w:ascii="Times New Roman" w:hAnsi="Times New Roman" w:cs="Times New Roman"/>
          <w:sz w:val="28"/>
          <w:szCs w:val="28"/>
        </w:rPr>
        <w:t xml:space="preserve">сумон </w:t>
      </w:r>
      <w:r w:rsidR="00DF01DB">
        <w:rPr>
          <w:rFonts w:ascii="Times New Roman" w:hAnsi="Times New Roman" w:cs="Times New Roman"/>
          <w:sz w:val="28"/>
          <w:szCs w:val="28"/>
        </w:rPr>
        <w:t>Кызыл-Дагский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«О бюджете  сельского поселения</w:t>
      </w:r>
      <w:r w:rsidR="001353FA">
        <w:rPr>
          <w:rFonts w:ascii="Times New Roman" w:hAnsi="Times New Roman" w:cs="Times New Roman"/>
          <w:sz w:val="28"/>
          <w:szCs w:val="28"/>
        </w:rPr>
        <w:t xml:space="preserve"> сумон </w:t>
      </w:r>
      <w:r w:rsidR="00BC5BC7">
        <w:rPr>
          <w:rFonts w:ascii="Times New Roman" w:hAnsi="Times New Roman" w:cs="Times New Roman"/>
          <w:sz w:val="28"/>
          <w:szCs w:val="28"/>
        </w:rPr>
        <w:t>Кызыл-Дагский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 2015 год и на плановый период 2016 и 2017 годов» соответствует статье 184.1 БК РФ. </w:t>
      </w:r>
      <w:r w:rsidRPr="005123E9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123E9">
        <w:rPr>
          <w:rFonts w:ascii="Times New Roman" w:hAnsi="Times New Roman" w:cs="Times New Roman"/>
          <w:sz w:val="28"/>
          <w:szCs w:val="28"/>
        </w:rPr>
        <w:t xml:space="preserve">  2.  </w:t>
      </w:r>
      <w:r w:rsidR="00275C47" w:rsidRPr="005123E9">
        <w:rPr>
          <w:rFonts w:ascii="Times New Roman" w:hAnsi="Times New Roman" w:cs="Times New Roman"/>
          <w:sz w:val="28"/>
          <w:szCs w:val="28"/>
        </w:rPr>
        <w:t xml:space="preserve">Состав  документов  и  материалов,  представленных  одновременно  с проектом бюджета </w:t>
      </w:r>
      <w:r w:rsidR="00275C47">
        <w:rPr>
          <w:rFonts w:ascii="Times New Roman" w:hAnsi="Times New Roman" w:cs="Times New Roman"/>
          <w:sz w:val="28"/>
          <w:szCs w:val="28"/>
        </w:rPr>
        <w:t xml:space="preserve">не </w:t>
      </w:r>
      <w:r w:rsidR="00275C47" w:rsidRPr="005123E9">
        <w:rPr>
          <w:rFonts w:ascii="Times New Roman" w:hAnsi="Times New Roman" w:cs="Times New Roman"/>
          <w:sz w:val="28"/>
          <w:szCs w:val="28"/>
        </w:rPr>
        <w:t>соответствуют требованиям статьи 184.2 БК РФ</w:t>
      </w:r>
      <w:r w:rsidR="00275C47" w:rsidRPr="00295408">
        <w:rPr>
          <w:rFonts w:ascii="Times New Roman" w:hAnsi="Times New Roman" w:cs="Times New Roman"/>
          <w:sz w:val="28"/>
          <w:szCs w:val="28"/>
        </w:rPr>
        <w:t xml:space="preserve"> </w:t>
      </w:r>
      <w:r w:rsidR="00275C47">
        <w:rPr>
          <w:rFonts w:ascii="Times New Roman" w:hAnsi="Times New Roman" w:cs="Times New Roman"/>
          <w:sz w:val="28"/>
          <w:szCs w:val="28"/>
        </w:rPr>
        <w:t xml:space="preserve">и </w:t>
      </w:r>
      <w:r w:rsidR="00275C47" w:rsidRPr="002F5CB6">
        <w:rPr>
          <w:rFonts w:ascii="Times New Roman" w:hAnsi="Times New Roman" w:cs="Times New Roman"/>
          <w:sz w:val="28"/>
          <w:szCs w:val="28"/>
        </w:rPr>
        <w:t>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период)»</w:t>
      </w:r>
      <w:r w:rsidR="00275C47"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3.  Проектом решения о бюджете сельского поселения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123E9">
        <w:rPr>
          <w:rFonts w:ascii="Times New Roman" w:hAnsi="Times New Roman" w:cs="Times New Roman"/>
          <w:sz w:val="28"/>
          <w:szCs w:val="28"/>
        </w:rPr>
        <w:t xml:space="preserve">015 год запланированы доходы в сумме </w:t>
      </w:r>
      <w:r w:rsidR="00BC5BC7">
        <w:rPr>
          <w:rFonts w:ascii="Times New Roman" w:hAnsi="Times New Roman" w:cs="Times New Roman"/>
          <w:sz w:val="28"/>
          <w:szCs w:val="28"/>
        </w:rPr>
        <w:t>2251,4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на плановый период 2016 -  2017  годов  в  сумме  </w:t>
      </w:r>
      <w:r w:rsidR="00BC5BC7">
        <w:rPr>
          <w:rFonts w:ascii="Times New Roman" w:hAnsi="Times New Roman" w:cs="Times New Roman"/>
          <w:sz w:val="28"/>
          <w:szCs w:val="28"/>
        </w:rPr>
        <w:t>2342,8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в  сумме  </w:t>
      </w:r>
      <w:r w:rsidR="00BC5BC7">
        <w:rPr>
          <w:rFonts w:ascii="Times New Roman" w:hAnsi="Times New Roman" w:cs="Times New Roman"/>
          <w:sz w:val="28"/>
          <w:szCs w:val="28"/>
        </w:rPr>
        <w:t>2288,7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бюджета на 2015 год </w:t>
      </w:r>
      <w:r w:rsidR="00BC5BC7">
        <w:rPr>
          <w:rFonts w:ascii="Times New Roman" w:hAnsi="Times New Roman" w:cs="Times New Roman"/>
          <w:sz w:val="28"/>
          <w:szCs w:val="28"/>
        </w:rPr>
        <w:t>12,5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8A0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рублей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на плановый период 2016  - 2017 годов планируется в сумме </w:t>
      </w:r>
      <w:r w:rsidR="00BC5BC7">
        <w:rPr>
          <w:rFonts w:ascii="Times New Roman" w:hAnsi="Times New Roman" w:cs="Times New Roman"/>
          <w:sz w:val="28"/>
          <w:szCs w:val="28"/>
        </w:rPr>
        <w:t>10,6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BC5BC7">
        <w:rPr>
          <w:rFonts w:ascii="Times New Roman" w:hAnsi="Times New Roman" w:cs="Times New Roman"/>
          <w:sz w:val="28"/>
          <w:szCs w:val="28"/>
        </w:rPr>
        <w:t>11,1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8A07EA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рублей соответственно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275C4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Налоговые доходы на 2015 год планируются в объёме </w:t>
      </w:r>
      <w:r w:rsidR="00BC5BC7">
        <w:rPr>
          <w:rFonts w:ascii="Times New Roman" w:hAnsi="Times New Roman" w:cs="Times New Roman"/>
          <w:sz w:val="28"/>
          <w:szCs w:val="28"/>
        </w:rPr>
        <w:t>166</w:t>
      </w:r>
      <w:r w:rsidR="00D50AE4">
        <w:rPr>
          <w:rFonts w:ascii="Times New Roman" w:hAnsi="Times New Roman" w:cs="Times New Roman"/>
          <w:sz w:val="28"/>
          <w:szCs w:val="28"/>
        </w:rPr>
        <w:t>,0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тыс. рублей. Удельный  вес  налоговых  доходов  в  доходной  части  бюджета  составит  </w:t>
      </w:r>
      <w:r w:rsidR="00BC5BC7">
        <w:rPr>
          <w:rFonts w:ascii="Times New Roman" w:hAnsi="Times New Roman" w:cs="Times New Roman"/>
          <w:sz w:val="28"/>
          <w:szCs w:val="28"/>
        </w:rPr>
        <w:t>7,4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%,  с </w:t>
      </w:r>
      <w:r w:rsidR="0049211E">
        <w:rPr>
          <w:rFonts w:ascii="Times New Roman" w:hAnsi="Times New Roman" w:cs="Times New Roman"/>
          <w:sz w:val="28"/>
          <w:szCs w:val="28"/>
        </w:rPr>
        <w:t>уменьшением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доли  налоговых  доходов  на  2015  год  по  отношению  к  </w:t>
      </w:r>
      <w:r w:rsidR="0049211E"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2014 года на </w:t>
      </w:r>
      <w:r w:rsidR="00D50AE4">
        <w:rPr>
          <w:rFonts w:ascii="Times New Roman" w:hAnsi="Times New Roman" w:cs="Times New Roman"/>
          <w:sz w:val="28"/>
          <w:szCs w:val="28"/>
        </w:rPr>
        <w:t>8,</w:t>
      </w:r>
      <w:r w:rsidR="00BC5BC7">
        <w:rPr>
          <w:rFonts w:ascii="Times New Roman" w:hAnsi="Times New Roman" w:cs="Times New Roman"/>
          <w:sz w:val="28"/>
          <w:szCs w:val="28"/>
        </w:rPr>
        <w:t>2</w:t>
      </w:r>
      <w:r w:rsidR="0049211E">
        <w:rPr>
          <w:rFonts w:ascii="Times New Roman" w:hAnsi="Times New Roman" w:cs="Times New Roman"/>
          <w:sz w:val="28"/>
          <w:szCs w:val="28"/>
        </w:rPr>
        <w:t>%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Налоговые  доходы  на  плановый  период  2016  -  2017  годов  планируются  в объёме  </w:t>
      </w:r>
      <w:r w:rsidR="00DF01DB">
        <w:rPr>
          <w:rFonts w:ascii="Times New Roman" w:hAnsi="Times New Roman" w:cs="Times New Roman"/>
          <w:sz w:val="28"/>
          <w:szCs w:val="28"/>
        </w:rPr>
        <w:t>175</w:t>
      </w:r>
      <w:r w:rsidR="00D50AE4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DF01DB">
        <w:rPr>
          <w:rFonts w:ascii="Times New Roman" w:hAnsi="Times New Roman" w:cs="Times New Roman"/>
          <w:sz w:val="28"/>
          <w:szCs w:val="28"/>
        </w:rPr>
        <w:t>183</w:t>
      </w:r>
      <w:r w:rsidR="00D50AE4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соответственно,  темп  роста налоговых  доходов  к  бюджету  предыдущего  года  составит  </w:t>
      </w:r>
      <w:r w:rsidR="00DF01DB">
        <w:rPr>
          <w:rFonts w:ascii="Times New Roman" w:hAnsi="Times New Roman" w:cs="Times New Roman"/>
          <w:sz w:val="28"/>
          <w:szCs w:val="28"/>
        </w:rPr>
        <w:t>5,4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и  </w:t>
      </w:r>
      <w:r w:rsidR="00DF01DB">
        <w:rPr>
          <w:rFonts w:ascii="Times New Roman" w:hAnsi="Times New Roman" w:cs="Times New Roman"/>
          <w:sz w:val="28"/>
          <w:szCs w:val="28"/>
        </w:rPr>
        <w:t>4,6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 соответственно. </w:t>
      </w:r>
    </w:p>
    <w:p w:rsidR="0049211E" w:rsidRPr="005123E9" w:rsidRDefault="00275C4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Неналоговые доходы на 2015 год планируются в сумме </w:t>
      </w:r>
      <w:r w:rsidR="00DF01DB">
        <w:rPr>
          <w:rFonts w:ascii="Times New Roman" w:hAnsi="Times New Roman" w:cs="Times New Roman"/>
          <w:sz w:val="28"/>
          <w:szCs w:val="28"/>
        </w:rPr>
        <w:t>8</w:t>
      </w:r>
      <w:r w:rsidR="0049211E">
        <w:rPr>
          <w:rFonts w:ascii="Times New Roman" w:hAnsi="Times New Roman" w:cs="Times New Roman"/>
          <w:sz w:val="28"/>
          <w:szCs w:val="28"/>
        </w:rPr>
        <w:t>5,0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Удельный  вес  неналоговых  доходов  в  доходной  части  бюджета  составит  </w:t>
      </w:r>
      <w:r w:rsidR="00DF01DB">
        <w:rPr>
          <w:rFonts w:ascii="Times New Roman" w:hAnsi="Times New Roman" w:cs="Times New Roman"/>
          <w:sz w:val="28"/>
          <w:szCs w:val="28"/>
        </w:rPr>
        <w:t>3,8</w:t>
      </w:r>
      <w:r w:rsidRPr="005123E9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 доходы  уменьшатся  на  </w:t>
      </w:r>
      <w:r w:rsidR="00DF01DB">
        <w:rPr>
          <w:rFonts w:ascii="Times New Roman" w:hAnsi="Times New Roman" w:cs="Times New Roman"/>
          <w:sz w:val="28"/>
          <w:szCs w:val="28"/>
        </w:rPr>
        <w:t>103</w:t>
      </w:r>
      <w:r w:rsidR="00D50AE4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 рублей,  или  на  </w:t>
      </w:r>
      <w:r w:rsidR="00DF01DB">
        <w:rPr>
          <w:rFonts w:ascii="Times New Roman" w:hAnsi="Times New Roman" w:cs="Times New Roman"/>
          <w:sz w:val="28"/>
          <w:szCs w:val="28"/>
        </w:rPr>
        <w:t>54,8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меньше </w:t>
      </w:r>
      <w:r>
        <w:rPr>
          <w:rFonts w:ascii="Times New Roman" w:hAnsi="Times New Roman" w:cs="Times New Roman"/>
          <w:sz w:val="28"/>
          <w:szCs w:val="28"/>
        </w:rPr>
        <w:t xml:space="preserve">утверждённого бюджета за 2014 год.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доходы на плановый период 2016 - 2017 годов планируются в объёме </w:t>
      </w:r>
      <w:r w:rsidR="00DF01DB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в объёме </w:t>
      </w:r>
      <w:r w:rsidR="00D50AE4">
        <w:rPr>
          <w:rFonts w:ascii="Times New Roman" w:hAnsi="Times New Roman" w:cs="Times New Roman"/>
          <w:sz w:val="28"/>
          <w:szCs w:val="28"/>
        </w:rPr>
        <w:t>4</w:t>
      </w:r>
      <w:r w:rsidR="00DF01D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соответственно. </w:t>
      </w:r>
    </w:p>
    <w:p w:rsidR="0049211E" w:rsidRPr="005123E9" w:rsidRDefault="00275C4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9211E">
        <w:rPr>
          <w:rFonts w:ascii="Times New Roman" w:hAnsi="Times New Roman" w:cs="Times New Roman"/>
          <w:sz w:val="28"/>
          <w:szCs w:val="28"/>
        </w:rPr>
        <w:t>. П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роектом  решения  на  исполнение  расходных  обязательств  в  2015  году планируются бюджетные ассигнования в объёме </w:t>
      </w:r>
      <w:r w:rsidR="00DF01DB">
        <w:rPr>
          <w:rFonts w:ascii="Times New Roman" w:hAnsi="Times New Roman" w:cs="Times New Roman"/>
          <w:sz w:val="28"/>
          <w:szCs w:val="28"/>
        </w:rPr>
        <w:t>2263,9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тыс. рублей и на </w:t>
      </w:r>
      <w:r w:rsidR="0049211E" w:rsidRPr="005123E9">
        <w:rPr>
          <w:rFonts w:ascii="Times New Roman" w:hAnsi="Times New Roman" w:cs="Times New Roman"/>
          <w:sz w:val="28"/>
          <w:szCs w:val="28"/>
        </w:rPr>
        <w:lastRenderedPageBreak/>
        <w:t xml:space="preserve">плановый период  2016  -  2017  годов  в  сумме  </w:t>
      </w:r>
      <w:r w:rsidR="00DF01DB">
        <w:rPr>
          <w:rFonts w:ascii="Times New Roman" w:hAnsi="Times New Roman" w:cs="Times New Roman"/>
          <w:sz w:val="28"/>
          <w:szCs w:val="28"/>
        </w:rPr>
        <w:t>2353,4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DF01DB">
        <w:rPr>
          <w:rFonts w:ascii="Times New Roman" w:hAnsi="Times New Roman" w:cs="Times New Roman"/>
          <w:sz w:val="28"/>
          <w:szCs w:val="28"/>
        </w:rPr>
        <w:t>2299,8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тыс.  рублей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Прогнозируемая сумма расходных обязательств в 2015 году составляет </w:t>
      </w:r>
      <w:r w:rsidR="00DF01DB">
        <w:rPr>
          <w:rFonts w:ascii="Times New Roman" w:hAnsi="Times New Roman" w:cs="Times New Roman"/>
          <w:sz w:val="28"/>
          <w:szCs w:val="28"/>
        </w:rPr>
        <w:t>45,9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к </w:t>
      </w:r>
      <w:r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Pr="005123E9">
        <w:rPr>
          <w:rFonts w:ascii="Times New Roman" w:hAnsi="Times New Roman" w:cs="Times New Roman"/>
          <w:sz w:val="28"/>
          <w:szCs w:val="28"/>
        </w:rPr>
        <w:t xml:space="preserve"> 2014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Наибольший удельный вес в структуре расходов в 2015 году будут занимать разделы: «Общегосударственные вопросы» - </w:t>
      </w:r>
      <w:r w:rsidR="00DF01DB">
        <w:rPr>
          <w:rFonts w:ascii="Times New Roman" w:hAnsi="Times New Roman" w:cs="Times New Roman"/>
          <w:sz w:val="28"/>
          <w:szCs w:val="28"/>
        </w:rPr>
        <w:t>93,1</w:t>
      </w:r>
      <w:r w:rsidRPr="005123E9">
        <w:rPr>
          <w:rFonts w:ascii="Times New Roman" w:hAnsi="Times New Roman" w:cs="Times New Roman"/>
          <w:sz w:val="28"/>
          <w:szCs w:val="28"/>
        </w:rPr>
        <w:t>%, «</w:t>
      </w:r>
      <w:r w:rsidR="00D50AE4">
        <w:rPr>
          <w:rFonts w:ascii="Times New Roman" w:hAnsi="Times New Roman" w:cs="Times New Roman"/>
          <w:sz w:val="28"/>
          <w:szCs w:val="28"/>
        </w:rPr>
        <w:t>Национальная оборона</w:t>
      </w:r>
      <w:r w:rsidRPr="00206CE8"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» - </w:t>
      </w:r>
      <w:r w:rsidR="00DF01DB">
        <w:rPr>
          <w:rFonts w:ascii="Times New Roman" w:hAnsi="Times New Roman" w:cs="Times New Roman"/>
          <w:sz w:val="28"/>
          <w:szCs w:val="28"/>
        </w:rPr>
        <w:t>3,2</w:t>
      </w:r>
      <w:r>
        <w:rPr>
          <w:rFonts w:ascii="Times New Roman" w:hAnsi="Times New Roman" w:cs="Times New Roman"/>
          <w:sz w:val="28"/>
          <w:szCs w:val="28"/>
        </w:rPr>
        <w:t>%</w:t>
      </w:r>
      <w:r w:rsidR="00D50AE4">
        <w:rPr>
          <w:rFonts w:ascii="Times New Roman" w:hAnsi="Times New Roman" w:cs="Times New Roman"/>
          <w:sz w:val="28"/>
          <w:szCs w:val="28"/>
        </w:rPr>
        <w:t xml:space="preserve">, «Социальная политика» - </w:t>
      </w:r>
      <w:r w:rsidR="000436DF">
        <w:rPr>
          <w:rFonts w:ascii="Times New Roman" w:hAnsi="Times New Roman" w:cs="Times New Roman"/>
          <w:sz w:val="28"/>
          <w:szCs w:val="28"/>
        </w:rPr>
        <w:t>2,</w:t>
      </w:r>
      <w:r w:rsidR="00DF01DB">
        <w:rPr>
          <w:rFonts w:ascii="Times New Roman" w:hAnsi="Times New Roman" w:cs="Times New Roman"/>
          <w:sz w:val="28"/>
          <w:szCs w:val="28"/>
        </w:rPr>
        <w:t>2</w:t>
      </w:r>
      <w:r w:rsidR="00D50AE4">
        <w:rPr>
          <w:rFonts w:ascii="Times New Roman" w:hAnsi="Times New Roman" w:cs="Times New Roman"/>
          <w:sz w:val="28"/>
          <w:szCs w:val="28"/>
        </w:rPr>
        <w:t xml:space="preserve">%, «Жилищно-коммунальное хозяйство» - </w:t>
      </w:r>
      <w:r w:rsidR="00DF01DB">
        <w:rPr>
          <w:rFonts w:ascii="Times New Roman" w:hAnsi="Times New Roman" w:cs="Times New Roman"/>
          <w:sz w:val="28"/>
          <w:szCs w:val="28"/>
        </w:rPr>
        <w:t>1,5</w:t>
      </w:r>
      <w:r w:rsidR="000436DF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275C47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C47">
        <w:rPr>
          <w:rFonts w:ascii="Times New Roman" w:hAnsi="Times New Roman" w:cs="Times New Roman"/>
          <w:b/>
          <w:sz w:val="28"/>
          <w:szCs w:val="28"/>
        </w:rPr>
        <w:t xml:space="preserve">Предложения (рекомендации)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Показатели  проекта  решения  «О  бюджете 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сумон </w:t>
      </w:r>
      <w:r w:rsidR="00DF01DB">
        <w:rPr>
          <w:rFonts w:ascii="Times New Roman" w:hAnsi="Times New Roman" w:cs="Times New Roman"/>
          <w:sz w:val="28"/>
          <w:szCs w:val="28"/>
        </w:rPr>
        <w:t>Кызыл-Дагский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 привести  в  соответствие  </w:t>
      </w:r>
      <w:r>
        <w:rPr>
          <w:rFonts w:ascii="Times New Roman" w:hAnsi="Times New Roman" w:cs="Times New Roman"/>
          <w:sz w:val="28"/>
          <w:szCs w:val="28"/>
        </w:rPr>
        <w:t>нормам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Бюджетного  кодекса  Российской Федерации.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2. Рекомендуем при доработке проекта бюджета «О бюджете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сумон </w:t>
      </w:r>
      <w:r w:rsidR="00DF01DB">
        <w:rPr>
          <w:rFonts w:ascii="Times New Roman" w:hAnsi="Times New Roman" w:cs="Times New Roman"/>
          <w:sz w:val="28"/>
          <w:szCs w:val="28"/>
        </w:rPr>
        <w:t>Кызыл-Дагский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учесть замечания и предложения Контрольно-счётной палаты муниципального района.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Контрольно-счетной палаты </w:t>
      </w: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района «Бай-Тайгинский </w:t>
      </w:r>
    </w:p>
    <w:p w:rsidR="003D6757" w:rsidRPr="00AC446F" w:rsidRDefault="0049211E" w:rsidP="004921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кожу</w:t>
      </w:r>
      <w:r w:rsidR="000436D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 Республики Тыва»                                                    С.С.Монгуш                                                                                     </w:t>
      </w:r>
    </w:p>
    <w:sectPr w:rsidR="003D6757" w:rsidRPr="00AC446F" w:rsidSect="00856952">
      <w:footerReference w:type="default" r:id="rId10"/>
      <w:pgSz w:w="11906" w:h="16838"/>
      <w:pgMar w:top="709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B60" w:rsidRDefault="00136B60" w:rsidP="00F54003">
      <w:pPr>
        <w:spacing w:after="0" w:line="240" w:lineRule="auto"/>
      </w:pPr>
      <w:r>
        <w:separator/>
      </w:r>
    </w:p>
  </w:endnote>
  <w:endnote w:type="continuationSeparator" w:id="0">
    <w:p w:rsidR="00136B60" w:rsidRDefault="00136B60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9448873"/>
      <w:docPartObj>
        <w:docPartGallery w:val="Page Numbers (Bottom of Page)"/>
        <w:docPartUnique/>
      </w:docPartObj>
    </w:sdtPr>
    <w:sdtEndPr/>
    <w:sdtContent>
      <w:p w:rsidR="00856952" w:rsidRDefault="00856952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8A07EA">
          <w:rPr>
            <w:rFonts w:ascii="Times New Roman" w:hAnsi="Times New Roman"/>
            <w:noProof/>
            <w:sz w:val="16"/>
          </w:rPr>
          <w:t>11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856952" w:rsidRDefault="008569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B60" w:rsidRDefault="00136B60" w:rsidP="00F54003">
      <w:pPr>
        <w:spacing w:after="0" w:line="240" w:lineRule="auto"/>
      </w:pPr>
      <w:r>
        <w:separator/>
      </w:r>
    </w:p>
  </w:footnote>
  <w:footnote w:type="continuationSeparator" w:id="0">
    <w:p w:rsidR="00136B60" w:rsidRDefault="00136B60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2"/>
  </w:num>
  <w:num w:numId="5">
    <w:abstractNumId w:val="4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21"/>
  </w:num>
  <w:num w:numId="10">
    <w:abstractNumId w:val="2"/>
  </w:num>
  <w:num w:numId="11">
    <w:abstractNumId w:val="23"/>
  </w:num>
  <w:num w:numId="12">
    <w:abstractNumId w:val="22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7"/>
  </w:num>
  <w:num w:numId="21">
    <w:abstractNumId w:val="1"/>
  </w:num>
  <w:num w:numId="22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36DF"/>
    <w:rsid w:val="000440F4"/>
    <w:rsid w:val="000445AC"/>
    <w:rsid w:val="000474CF"/>
    <w:rsid w:val="000558B3"/>
    <w:rsid w:val="0005670C"/>
    <w:rsid w:val="00064E1E"/>
    <w:rsid w:val="00066757"/>
    <w:rsid w:val="00067231"/>
    <w:rsid w:val="0007310A"/>
    <w:rsid w:val="00087DED"/>
    <w:rsid w:val="0009229F"/>
    <w:rsid w:val="00093DAF"/>
    <w:rsid w:val="00096617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6534"/>
    <w:rsid w:val="001220BD"/>
    <w:rsid w:val="00125B7B"/>
    <w:rsid w:val="00126CCC"/>
    <w:rsid w:val="0013535C"/>
    <w:rsid w:val="001353FA"/>
    <w:rsid w:val="00135C1E"/>
    <w:rsid w:val="0013660C"/>
    <w:rsid w:val="00136B60"/>
    <w:rsid w:val="00140F9E"/>
    <w:rsid w:val="001417DC"/>
    <w:rsid w:val="0015608F"/>
    <w:rsid w:val="00157F2D"/>
    <w:rsid w:val="00160F50"/>
    <w:rsid w:val="00163F74"/>
    <w:rsid w:val="00166B54"/>
    <w:rsid w:val="00167B30"/>
    <w:rsid w:val="00175659"/>
    <w:rsid w:val="00184A48"/>
    <w:rsid w:val="00186EE0"/>
    <w:rsid w:val="00191608"/>
    <w:rsid w:val="00193FAC"/>
    <w:rsid w:val="001956CD"/>
    <w:rsid w:val="001958DE"/>
    <w:rsid w:val="0019689B"/>
    <w:rsid w:val="001A1861"/>
    <w:rsid w:val="001A3710"/>
    <w:rsid w:val="001A45B0"/>
    <w:rsid w:val="001B084D"/>
    <w:rsid w:val="001B3821"/>
    <w:rsid w:val="001B5CFC"/>
    <w:rsid w:val="001C1D1B"/>
    <w:rsid w:val="001C3263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5FCC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361AD"/>
    <w:rsid w:val="00240BC7"/>
    <w:rsid w:val="00240E16"/>
    <w:rsid w:val="00247854"/>
    <w:rsid w:val="00254464"/>
    <w:rsid w:val="00255658"/>
    <w:rsid w:val="002631B8"/>
    <w:rsid w:val="00265554"/>
    <w:rsid w:val="00273255"/>
    <w:rsid w:val="00275830"/>
    <w:rsid w:val="00275C47"/>
    <w:rsid w:val="00281399"/>
    <w:rsid w:val="002834BC"/>
    <w:rsid w:val="00283539"/>
    <w:rsid w:val="00283CF2"/>
    <w:rsid w:val="00297E95"/>
    <w:rsid w:val="002A1BD8"/>
    <w:rsid w:val="002A2E5A"/>
    <w:rsid w:val="002A790E"/>
    <w:rsid w:val="002B4350"/>
    <w:rsid w:val="002B6098"/>
    <w:rsid w:val="002C29CD"/>
    <w:rsid w:val="002C321B"/>
    <w:rsid w:val="002C47BA"/>
    <w:rsid w:val="002C56A4"/>
    <w:rsid w:val="002C62E1"/>
    <w:rsid w:val="002E083E"/>
    <w:rsid w:val="002E62CC"/>
    <w:rsid w:val="002E6F36"/>
    <w:rsid w:val="002E7D29"/>
    <w:rsid w:val="002F3D21"/>
    <w:rsid w:val="002F5CB6"/>
    <w:rsid w:val="002F681B"/>
    <w:rsid w:val="00303374"/>
    <w:rsid w:val="003069F6"/>
    <w:rsid w:val="00311B41"/>
    <w:rsid w:val="0031274B"/>
    <w:rsid w:val="00312B92"/>
    <w:rsid w:val="00320184"/>
    <w:rsid w:val="00324404"/>
    <w:rsid w:val="00334A9D"/>
    <w:rsid w:val="003416B0"/>
    <w:rsid w:val="00342357"/>
    <w:rsid w:val="00343839"/>
    <w:rsid w:val="00346C78"/>
    <w:rsid w:val="003473B8"/>
    <w:rsid w:val="0036340F"/>
    <w:rsid w:val="003640E9"/>
    <w:rsid w:val="00366356"/>
    <w:rsid w:val="00366691"/>
    <w:rsid w:val="00371B12"/>
    <w:rsid w:val="003745D8"/>
    <w:rsid w:val="003803CF"/>
    <w:rsid w:val="0038123A"/>
    <w:rsid w:val="003858C2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37CD"/>
    <w:rsid w:val="003B5922"/>
    <w:rsid w:val="003C226D"/>
    <w:rsid w:val="003C2B7C"/>
    <w:rsid w:val="003C6A03"/>
    <w:rsid w:val="003D095D"/>
    <w:rsid w:val="003D17C7"/>
    <w:rsid w:val="003D2AA4"/>
    <w:rsid w:val="003D2C3E"/>
    <w:rsid w:val="003D6757"/>
    <w:rsid w:val="003E1FB8"/>
    <w:rsid w:val="003E345F"/>
    <w:rsid w:val="003E4757"/>
    <w:rsid w:val="003F1B04"/>
    <w:rsid w:val="003F7195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3089"/>
    <w:rsid w:val="00434530"/>
    <w:rsid w:val="00434A53"/>
    <w:rsid w:val="004355AC"/>
    <w:rsid w:val="0044259F"/>
    <w:rsid w:val="00443AE5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0DA8"/>
    <w:rsid w:val="00462E7D"/>
    <w:rsid w:val="00466AEB"/>
    <w:rsid w:val="00466CAD"/>
    <w:rsid w:val="004810F7"/>
    <w:rsid w:val="004827D8"/>
    <w:rsid w:val="00486A7B"/>
    <w:rsid w:val="0049211E"/>
    <w:rsid w:val="00494E34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D7C"/>
    <w:rsid w:val="004E5E40"/>
    <w:rsid w:val="004F2C6E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A091D"/>
    <w:rsid w:val="005A2AE0"/>
    <w:rsid w:val="005A330B"/>
    <w:rsid w:val="005A3F90"/>
    <w:rsid w:val="005B250B"/>
    <w:rsid w:val="005B3474"/>
    <w:rsid w:val="005B6701"/>
    <w:rsid w:val="005C02C4"/>
    <w:rsid w:val="005C72D0"/>
    <w:rsid w:val="005D05ED"/>
    <w:rsid w:val="005D2D32"/>
    <w:rsid w:val="005D58C6"/>
    <w:rsid w:val="005E4FD4"/>
    <w:rsid w:val="005F50EB"/>
    <w:rsid w:val="006023DA"/>
    <w:rsid w:val="006039C8"/>
    <w:rsid w:val="006059DD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6C37"/>
    <w:rsid w:val="00656E10"/>
    <w:rsid w:val="00661AC1"/>
    <w:rsid w:val="00662B28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B456A"/>
    <w:rsid w:val="006B48D8"/>
    <w:rsid w:val="006B4DEE"/>
    <w:rsid w:val="006B7999"/>
    <w:rsid w:val="006C4B37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D94"/>
    <w:rsid w:val="00751C9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1418"/>
    <w:rsid w:val="00794199"/>
    <w:rsid w:val="007945CE"/>
    <w:rsid w:val="007964AE"/>
    <w:rsid w:val="007A502A"/>
    <w:rsid w:val="007A5BC8"/>
    <w:rsid w:val="007A7924"/>
    <w:rsid w:val="007B0987"/>
    <w:rsid w:val="007B30AF"/>
    <w:rsid w:val="007B7EAD"/>
    <w:rsid w:val="007D0118"/>
    <w:rsid w:val="007D6C16"/>
    <w:rsid w:val="007D6F71"/>
    <w:rsid w:val="007D7969"/>
    <w:rsid w:val="007E1665"/>
    <w:rsid w:val="007E1DBF"/>
    <w:rsid w:val="007E2A57"/>
    <w:rsid w:val="008051A1"/>
    <w:rsid w:val="00805F36"/>
    <w:rsid w:val="00806367"/>
    <w:rsid w:val="00812009"/>
    <w:rsid w:val="00814E89"/>
    <w:rsid w:val="008150A6"/>
    <w:rsid w:val="00815F7C"/>
    <w:rsid w:val="00817406"/>
    <w:rsid w:val="008205F4"/>
    <w:rsid w:val="00821E58"/>
    <w:rsid w:val="0082496B"/>
    <w:rsid w:val="0083351D"/>
    <w:rsid w:val="00833F0D"/>
    <w:rsid w:val="008435B2"/>
    <w:rsid w:val="00844B57"/>
    <w:rsid w:val="00856952"/>
    <w:rsid w:val="00857019"/>
    <w:rsid w:val="00862E1F"/>
    <w:rsid w:val="00867E29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7709"/>
    <w:rsid w:val="008A07EA"/>
    <w:rsid w:val="008A1DAB"/>
    <w:rsid w:val="008B147E"/>
    <w:rsid w:val="008B37AD"/>
    <w:rsid w:val="008B5FFD"/>
    <w:rsid w:val="008B6F89"/>
    <w:rsid w:val="008C1FA1"/>
    <w:rsid w:val="008C3384"/>
    <w:rsid w:val="008C5A44"/>
    <w:rsid w:val="008D0EF7"/>
    <w:rsid w:val="008D1BFC"/>
    <w:rsid w:val="008D46F8"/>
    <w:rsid w:val="008E1E15"/>
    <w:rsid w:val="008F4A75"/>
    <w:rsid w:val="008F6DA6"/>
    <w:rsid w:val="00902107"/>
    <w:rsid w:val="009068FD"/>
    <w:rsid w:val="00910EEF"/>
    <w:rsid w:val="009162DE"/>
    <w:rsid w:val="0092036F"/>
    <w:rsid w:val="00925592"/>
    <w:rsid w:val="009324A5"/>
    <w:rsid w:val="00936A34"/>
    <w:rsid w:val="009423E6"/>
    <w:rsid w:val="0094734C"/>
    <w:rsid w:val="00952557"/>
    <w:rsid w:val="00952852"/>
    <w:rsid w:val="00954860"/>
    <w:rsid w:val="00955D7A"/>
    <w:rsid w:val="0096252F"/>
    <w:rsid w:val="00965867"/>
    <w:rsid w:val="0097162A"/>
    <w:rsid w:val="00973724"/>
    <w:rsid w:val="0098570D"/>
    <w:rsid w:val="00987C97"/>
    <w:rsid w:val="009B16B1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F7305"/>
    <w:rsid w:val="009F7ACF"/>
    <w:rsid w:val="00A032A7"/>
    <w:rsid w:val="00A05D93"/>
    <w:rsid w:val="00A103A1"/>
    <w:rsid w:val="00A14580"/>
    <w:rsid w:val="00A2634B"/>
    <w:rsid w:val="00A32EFB"/>
    <w:rsid w:val="00A344F3"/>
    <w:rsid w:val="00A518CC"/>
    <w:rsid w:val="00A5194B"/>
    <w:rsid w:val="00A51D6E"/>
    <w:rsid w:val="00A554F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448D"/>
    <w:rsid w:val="00AA44D8"/>
    <w:rsid w:val="00AA4A2F"/>
    <w:rsid w:val="00AA6203"/>
    <w:rsid w:val="00AB1639"/>
    <w:rsid w:val="00AB2349"/>
    <w:rsid w:val="00AC446F"/>
    <w:rsid w:val="00AC7F59"/>
    <w:rsid w:val="00AD27F9"/>
    <w:rsid w:val="00AE067D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31465"/>
    <w:rsid w:val="00B324A1"/>
    <w:rsid w:val="00B351AA"/>
    <w:rsid w:val="00B357B0"/>
    <w:rsid w:val="00B42316"/>
    <w:rsid w:val="00B46B25"/>
    <w:rsid w:val="00B50F79"/>
    <w:rsid w:val="00B52DFE"/>
    <w:rsid w:val="00B61BD3"/>
    <w:rsid w:val="00B62489"/>
    <w:rsid w:val="00B715E9"/>
    <w:rsid w:val="00B730C7"/>
    <w:rsid w:val="00B73D0D"/>
    <w:rsid w:val="00B85525"/>
    <w:rsid w:val="00B92038"/>
    <w:rsid w:val="00B960D5"/>
    <w:rsid w:val="00B964B8"/>
    <w:rsid w:val="00B96DE7"/>
    <w:rsid w:val="00B96F74"/>
    <w:rsid w:val="00B97A46"/>
    <w:rsid w:val="00BA32DB"/>
    <w:rsid w:val="00BA748B"/>
    <w:rsid w:val="00BB1224"/>
    <w:rsid w:val="00BB4B86"/>
    <w:rsid w:val="00BB550E"/>
    <w:rsid w:val="00BB6534"/>
    <w:rsid w:val="00BB7C1F"/>
    <w:rsid w:val="00BC2E06"/>
    <w:rsid w:val="00BC5492"/>
    <w:rsid w:val="00BC5BC7"/>
    <w:rsid w:val="00BC6704"/>
    <w:rsid w:val="00BD2521"/>
    <w:rsid w:val="00BD68D0"/>
    <w:rsid w:val="00BE0E07"/>
    <w:rsid w:val="00BE5782"/>
    <w:rsid w:val="00BF21BD"/>
    <w:rsid w:val="00C065FC"/>
    <w:rsid w:val="00C11DCF"/>
    <w:rsid w:val="00C17F39"/>
    <w:rsid w:val="00C213D3"/>
    <w:rsid w:val="00C23687"/>
    <w:rsid w:val="00C30789"/>
    <w:rsid w:val="00C314F2"/>
    <w:rsid w:val="00C36C0C"/>
    <w:rsid w:val="00C47CD7"/>
    <w:rsid w:val="00C500BE"/>
    <w:rsid w:val="00C52220"/>
    <w:rsid w:val="00C52C4B"/>
    <w:rsid w:val="00C612B2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A9"/>
    <w:rsid w:val="00CD6762"/>
    <w:rsid w:val="00CE4C67"/>
    <w:rsid w:val="00CF73D4"/>
    <w:rsid w:val="00D01BFC"/>
    <w:rsid w:val="00D20387"/>
    <w:rsid w:val="00D32372"/>
    <w:rsid w:val="00D3278C"/>
    <w:rsid w:val="00D478A9"/>
    <w:rsid w:val="00D50AE4"/>
    <w:rsid w:val="00D6172E"/>
    <w:rsid w:val="00D61B3E"/>
    <w:rsid w:val="00D66A42"/>
    <w:rsid w:val="00D6725F"/>
    <w:rsid w:val="00D708F2"/>
    <w:rsid w:val="00D87D65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5260"/>
    <w:rsid w:val="00DE5CC6"/>
    <w:rsid w:val="00DE7FEB"/>
    <w:rsid w:val="00DF01DB"/>
    <w:rsid w:val="00DF1113"/>
    <w:rsid w:val="00DF6152"/>
    <w:rsid w:val="00E02D0A"/>
    <w:rsid w:val="00E04312"/>
    <w:rsid w:val="00E0520F"/>
    <w:rsid w:val="00E12C76"/>
    <w:rsid w:val="00E1314B"/>
    <w:rsid w:val="00E13382"/>
    <w:rsid w:val="00E15A04"/>
    <w:rsid w:val="00E21C53"/>
    <w:rsid w:val="00E2688B"/>
    <w:rsid w:val="00E509C0"/>
    <w:rsid w:val="00E5335A"/>
    <w:rsid w:val="00E7398E"/>
    <w:rsid w:val="00E743AE"/>
    <w:rsid w:val="00E85BB9"/>
    <w:rsid w:val="00E86B46"/>
    <w:rsid w:val="00E87F60"/>
    <w:rsid w:val="00E93ABC"/>
    <w:rsid w:val="00E93ADE"/>
    <w:rsid w:val="00E94879"/>
    <w:rsid w:val="00E953E3"/>
    <w:rsid w:val="00E95F26"/>
    <w:rsid w:val="00EA4431"/>
    <w:rsid w:val="00EA6428"/>
    <w:rsid w:val="00EA6A57"/>
    <w:rsid w:val="00EB6AC4"/>
    <w:rsid w:val="00EB7F66"/>
    <w:rsid w:val="00EC2FD5"/>
    <w:rsid w:val="00EC6AA5"/>
    <w:rsid w:val="00EE22AE"/>
    <w:rsid w:val="00EE2473"/>
    <w:rsid w:val="00EE251F"/>
    <w:rsid w:val="00EE333C"/>
    <w:rsid w:val="00EE3CE1"/>
    <w:rsid w:val="00EE6C7B"/>
    <w:rsid w:val="00EE7C4E"/>
    <w:rsid w:val="00EE7DBD"/>
    <w:rsid w:val="00EF0BE9"/>
    <w:rsid w:val="00EF4FE3"/>
    <w:rsid w:val="00EF572D"/>
    <w:rsid w:val="00F02A13"/>
    <w:rsid w:val="00F03F45"/>
    <w:rsid w:val="00F0473A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5666A"/>
    <w:rsid w:val="00F61AF5"/>
    <w:rsid w:val="00F66EE3"/>
    <w:rsid w:val="00F71FB5"/>
    <w:rsid w:val="00F76C23"/>
    <w:rsid w:val="00F77BD9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A5B3A"/>
    <w:rsid w:val="00FB14D2"/>
    <w:rsid w:val="00FB2373"/>
    <w:rsid w:val="00FC29F6"/>
    <w:rsid w:val="00FC2CE4"/>
    <w:rsid w:val="00FC4B57"/>
    <w:rsid w:val="00FC68E0"/>
    <w:rsid w:val="00FD03F8"/>
    <w:rsid w:val="00FD0E1C"/>
    <w:rsid w:val="00FD1A34"/>
    <w:rsid w:val="00FD72FA"/>
    <w:rsid w:val="00FE1971"/>
    <w:rsid w:val="00FE285E"/>
    <w:rsid w:val="00FE3280"/>
    <w:rsid w:val="00FE3B4B"/>
    <w:rsid w:val="00FE3FAA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DFE73-DD9F-4EB6-9DDE-2C80AB826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4101</TotalTime>
  <Pages>12</Pages>
  <Words>3575</Words>
  <Characters>20383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62</cp:revision>
  <cp:lastPrinted>2014-12-22T07:48:00Z</cp:lastPrinted>
  <dcterms:created xsi:type="dcterms:W3CDTF">2013-11-18T04:34:00Z</dcterms:created>
  <dcterms:modified xsi:type="dcterms:W3CDTF">2014-12-22T07:48:00Z</dcterms:modified>
</cp:coreProperties>
</file>